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D4D0" w14:textId="77777777" w:rsidR="009A30E5" w:rsidRPr="00CB5D2C" w:rsidRDefault="009A30E5" w:rsidP="00EF75DB">
      <w:pPr>
        <w:pStyle w:val="Sansinterligne"/>
        <w:jc w:val="both"/>
        <w:rPr>
          <w:rFonts w:ascii="Times New Roman" w:hAnsi="Times New Roman" w:cs="Times New Roman"/>
          <w:b/>
          <w:sz w:val="24"/>
          <w:szCs w:val="24"/>
        </w:rPr>
      </w:pPr>
    </w:p>
    <w:p w14:paraId="06E50296" w14:textId="58DAFC95" w:rsidR="00C05DDD" w:rsidRPr="00CB5D2C" w:rsidRDefault="00CB74BA" w:rsidP="00F2785F">
      <w:pPr>
        <w:pStyle w:val="Sansinterligne"/>
        <w:jc w:val="center"/>
        <w:rPr>
          <w:rFonts w:ascii="Times New Roman" w:hAnsi="Times New Roman" w:cs="Times New Roman"/>
          <w:b/>
          <w:sz w:val="24"/>
          <w:szCs w:val="24"/>
        </w:rPr>
      </w:pPr>
      <w:r w:rsidRPr="00CB5D2C">
        <w:rPr>
          <w:rFonts w:ascii="Times New Roman" w:hAnsi="Times New Roman" w:cs="Times New Roman"/>
          <w:b/>
          <w:sz w:val="24"/>
          <w:szCs w:val="24"/>
        </w:rPr>
        <w:t>PROCES-VERBAL</w:t>
      </w:r>
      <w:r w:rsidR="00F2785F" w:rsidRPr="00CB5D2C">
        <w:rPr>
          <w:rFonts w:ascii="Times New Roman" w:hAnsi="Times New Roman" w:cs="Times New Roman"/>
          <w:b/>
          <w:sz w:val="24"/>
          <w:szCs w:val="24"/>
        </w:rPr>
        <w:t xml:space="preserve"> </w:t>
      </w:r>
      <w:r w:rsidR="00C05DDD" w:rsidRPr="00CB5D2C">
        <w:rPr>
          <w:rFonts w:ascii="Times New Roman" w:hAnsi="Times New Roman" w:cs="Times New Roman"/>
          <w:b/>
          <w:sz w:val="24"/>
          <w:szCs w:val="24"/>
        </w:rPr>
        <w:t>DE</w:t>
      </w:r>
      <w:r w:rsidR="000C0980" w:rsidRPr="00CB5D2C">
        <w:rPr>
          <w:rFonts w:ascii="Times New Roman" w:hAnsi="Times New Roman" w:cs="Times New Roman"/>
          <w:b/>
          <w:sz w:val="24"/>
          <w:szCs w:val="24"/>
        </w:rPr>
        <w:t xml:space="preserve"> </w:t>
      </w:r>
      <w:r w:rsidR="00E34C49" w:rsidRPr="00CB5D2C">
        <w:rPr>
          <w:rFonts w:ascii="Times New Roman" w:hAnsi="Times New Roman" w:cs="Times New Roman"/>
          <w:b/>
          <w:sz w:val="24"/>
          <w:szCs w:val="24"/>
        </w:rPr>
        <w:t xml:space="preserve">LA SEANCE DU </w:t>
      </w:r>
      <w:r w:rsidRPr="00CB5D2C">
        <w:rPr>
          <w:rFonts w:ascii="Times New Roman" w:hAnsi="Times New Roman" w:cs="Times New Roman"/>
          <w:b/>
          <w:sz w:val="24"/>
          <w:szCs w:val="24"/>
        </w:rPr>
        <w:t>2 AVRIL 2024</w:t>
      </w:r>
    </w:p>
    <w:p w14:paraId="1AA0F1DC" w14:textId="77777777" w:rsidR="00C05DDD" w:rsidRPr="00CB5D2C" w:rsidRDefault="00C05DDD" w:rsidP="00EF75DB">
      <w:pPr>
        <w:pStyle w:val="Sansinterligne"/>
        <w:jc w:val="both"/>
        <w:rPr>
          <w:rFonts w:ascii="Times New Roman" w:hAnsi="Times New Roman" w:cs="Times New Roman"/>
          <w:b/>
          <w:sz w:val="24"/>
          <w:szCs w:val="24"/>
        </w:rPr>
      </w:pPr>
    </w:p>
    <w:p w14:paraId="2B6B55B2" w14:textId="77777777" w:rsidR="00E96BED" w:rsidRPr="00CB5D2C" w:rsidRDefault="00E96BED" w:rsidP="00EF75DB">
      <w:pPr>
        <w:pStyle w:val="Sansinterligne"/>
        <w:jc w:val="both"/>
        <w:rPr>
          <w:rFonts w:ascii="Times New Roman" w:hAnsi="Times New Roman" w:cs="Times New Roman"/>
          <w:b/>
          <w:sz w:val="24"/>
          <w:szCs w:val="24"/>
        </w:rPr>
      </w:pPr>
    </w:p>
    <w:p w14:paraId="4FC36029" w14:textId="0043DC8A" w:rsidR="002E252E" w:rsidRPr="00CB5D2C" w:rsidRDefault="00F720E2" w:rsidP="00EF75DB">
      <w:pPr>
        <w:pStyle w:val="Sansinterligne"/>
        <w:jc w:val="both"/>
        <w:rPr>
          <w:rFonts w:ascii="Times New Roman" w:hAnsi="Times New Roman" w:cs="Times New Roman"/>
          <w:sz w:val="24"/>
          <w:szCs w:val="24"/>
        </w:rPr>
      </w:pPr>
      <w:r w:rsidRPr="00CB5D2C">
        <w:rPr>
          <w:rFonts w:ascii="Times New Roman" w:hAnsi="Times New Roman" w:cs="Times New Roman"/>
          <w:b/>
          <w:sz w:val="24"/>
          <w:szCs w:val="24"/>
        </w:rPr>
        <w:t>Date de convocation :</w:t>
      </w:r>
      <w:r w:rsidR="008A5C6E" w:rsidRPr="00CB5D2C">
        <w:rPr>
          <w:rFonts w:ascii="Times New Roman" w:hAnsi="Times New Roman" w:cs="Times New Roman"/>
          <w:sz w:val="24"/>
          <w:szCs w:val="24"/>
        </w:rPr>
        <w:t xml:space="preserve"> </w:t>
      </w:r>
      <w:r w:rsidR="00CB74BA" w:rsidRPr="00CB5D2C">
        <w:rPr>
          <w:rFonts w:ascii="Times New Roman" w:hAnsi="Times New Roman" w:cs="Times New Roman"/>
          <w:sz w:val="24"/>
          <w:szCs w:val="24"/>
        </w:rPr>
        <w:t>6 mars 2024</w:t>
      </w:r>
    </w:p>
    <w:p w14:paraId="154CDE36" w14:textId="5DEB0502" w:rsidR="004B400E" w:rsidRPr="00CB5D2C" w:rsidRDefault="00E34C49" w:rsidP="00EF75DB">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Date d’affichage </w:t>
      </w:r>
      <w:r w:rsidRPr="00CB5D2C">
        <w:rPr>
          <w:rFonts w:ascii="Times New Roman" w:hAnsi="Times New Roman" w:cs="Times New Roman"/>
          <w:sz w:val="24"/>
          <w:szCs w:val="24"/>
        </w:rPr>
        <w:t xml:space="preserve">: </w:t>
      </w:r>
      <w:r w:rsidR="00334F98" w:rsidRPr="00CB5D2C">
        <w:rPr>
          <w:rFonts w:ascii="Times New Roman" w:hAnsi="Times New Roman" w:cs="Times New Roman"/>
          <w:sz w:val="24"/>
          <w:szCs w:val="24"/>
        </w:rPr>
        <w:t>5</w:t>
      </w:r>
      <w:r w:rsidR="00503926" w:rsidRPr="00CB5D2C">
        <w:rPr>
          <w:rFonts w:ascii="Times New Roman" w:hAnsi="Times New Roman" w:cs="Times New Roman"/>
          <w:sz w:val="24"/>
          <w:szCs w:val="24"/>
        </w:rPr>
        <w:t xml:space="preserve"> avril</w:t>
      </w:r>
      <w:r w:rsidR="001A11ED" w:rsidRPr="00CB5D2C">
        <w:rPr>
          <w:rFonts w:ascii="Times New Roman" w:hAnsi="Times New Roman" w:cs="Times New Roman"/>
          <w:sz w:val="24"/>
          <w:szCs w:val="24"/>
        </w:rPr>
        <w:t xml:space="preserve"> 20</w:t>
      </w:r>
      <w:r w:rsidR="00146ED6" w:rsidRPr="00CB5D2C">
        <w:rPr>
          <w:rFonts w:ascii="Times New Roman" w:hAnsi="Times New Roman" w:cs="Times New Roman"/>
          <w:sz w:val="24"/>
          <w:szCs w:val="24"/>
        </w:rPr>
        <w:t>2</w:t>
      </w:r>
      <w:r w:rsidR="00CB74BA" w:rsidRPr="00CB5D2C">
        <w:rPr>
          <w:rFonts w:ascii="Times New Roman" w:hAnsi="Times New Roman" w:cs="Times New Roman"/>
          <w:sz w:val="24"/>
          <w:szCs w:val="24"/>
        </w:rPr>
        <w:t>4</w:t>
      </w:r>
    </w:p>
    <w:p w14:paraId="40F584E0" w14:textId="77777777" w:rsidR="0099223D" w:rsidRPr="00CB5D2C" w:rsidRDefault="0099223D" w:rsidP="00EF75DB">
      <w:pPr>
        <w:pStyle w:val="Sansinterligne"/>
        <w:jc w:val="both"/>
        <w:rPr>
          <w:rFonts w:ascii="Times New Roman" w:hAnsi="Times New Roman" w:cs="Times New Roman"/>
          <w:b/>
          <w:sz w:val="24"/>
          <w:szCs w:val="24"/>
        </w:rPr>
      </w:pPr>
    </w:p>
    <w:p w14:paraId="25F75540" w14:textId="2593B9E2" w:rsidR="004B400E" w:rsidRPr="00CB5D2C" w:rsidRDefault="004B400E" w:rsidP="00EF75DB">
      <w:pPr>
        <w:pStyle w:val="Sansinterligne"/>
        <w:jc w:val="both"/>
        <w:rPr>
          <w:rFonts w:ascii="Times New Roman" w:hAnsi="Times New Roman" w:cs="Times New Roman"/>
          <w:sz w:val="24"/>
          <w:szCs w:val="24"/>
        </w:rPr>
      </w:pPr>
      <w:r w:rsidRPr="00CB5D2C">
        <w:rPr>
          <w:rFonts w:ascii="Times New Roman" w:hAnsi="Times New Roman" w:cs="Times New Roman"/>
          <w:b/>
          <w:sz w:val="24"/>
          <w:szCs w:val="24"/>
        </w:rPr>
        <w:t xml:space="preserve">Présents : </w:t>
      </w:r>
      <w:r w:rsidR="00FA6397" w:rsidRPr="00CB5D2C">
        <w:rPr>
          <w:rFonts w:ascii="Times New Roman" w:hAnsi="Times New Roman" w:cs="Times New Roman"/>
          <w:sz w:val="24"/>
          <w:szCs w:val="24"/>
        </w:rPr>
        <w:t>Mmes</w:t>
      </w:r>
      <w:r w:rsidR="00FA6397" w:rsidRPr="00CB5D2C">
        <w:rPr>
          <w:rFonts w:ascii="Times New Roman" w:hAnsi="Times New Roman" w:cs="Times New Roman"/>
          <w:b/>
          <w:sz w:val="24"/>
          <w:szCs w:val="24"/>
        </w:rPr>
        <w:t xml:space="preserve"> </w:t>
      </w:r>
      <w:r w:rsidR="00334F98" w:rsidRPr="00CB5D2C">
        <w:rPr>
          <w:rFonts w:ascii="Times New Roman" w:hAnsi="Times New Roman" w:cs="Times New Roman"/>
          <w:sz w:val="24"/>
          <w:szCs w:val="24"/>
        </w:rPr>
        <w:t xml:space="preserve">Gaëlle TURBANT – </w:t>
      </w:r>
      <w:r w:rsidR="00FA6397" w:rsidRPr="00CB5D2C">
        <w:rPr>
          <w:rFonts w:ascii="Times New Roman" w:hAnsi="Times New Roman" w:cs="Times New Roman"/>
          <w:sz w:val="24"/>
          <w:szCs w:val="24"/>
        </w:rPr>
        <w:t xml:space="preserve">Anouck MINGOZZI – </w:t>
      </w:r>
      <w:r w:rsidR="00580E30" w:rsidRPr="00CB5D2C">
        <w:rPr>
          <w:rFonts w:ascii="Times New Roman" w:hAnsi="Times New Roman" w:cs="Times New Roman"/>
          <w:sz w:val="24"/>
          <w:szCs w:val="24"/>
        </w:rPr>
        <w:t xml:space="preserve">Marie-Hélène JOLY – </w:t>
      </w:r>
      <w:r w:rsidR="00FA6397" w:rsidRPr="00CB5D2C">
        <w:rPr>
          <w:rFonts w:ascii="Times New Roman" w:hAnsi="Times New Roman" w:cs="Times New Roman"/>
          <w:sz w:val="24"/>
          <w:szCs w:val="24"/>
        </w:rPr>
        <w:t>MM. Éric CAPRON – Arnaud MARQUIS – Bernard VINCENT</w:t>
      </w:r>
      <w:r w:rsidR="002002D3" w:rsidRPr="00CB5D2C">
        <w:rPr>
          <w:rFonts w:ascii="Times New Roman" w:hAnsi="Times New Roman" w:cs="Times New Roman"/>
          <w:sz w:val="24"/>
          <w:szCs w:val="24"/>
        </w:rPr>
        <w:t xml:space="preserve"> –</w:t>
      </w:r>
      <w:r w:rsidR="00FA6397" w:rsidRPr="00CB5D2C">
        <w:rPr>
          <w:rFonts w:ascii="Times New Roman" w:hAnsi="Times New Roman" w:cs="Times New Roman"/>
          <w:sz w:val="24"/>
          <w:szCs w:val="24"/>
        </w:rPr>
        <w:t xml:space="preserve"> </w:t>
      </w:r>
      <w:r w:rsidR="002002D3" w:rsidRPr="00CB5D2C">
        <w:rPr>
          <w:rFonts w:ascii="Times New Roman" w:hAnsi="Times New Roman" w:cs="Times New Roman"/>
          <w:sz w:val="24"/>
          <w:szCs w:val="24"/>
        </w:rPr>
        <w:t xml:space="preserve">Yann BLANCHOT </w:t>
      </w:r>
      <w:r w:rsidR="00FA6397" w:rsidRPr="00CB5D2C">
        <w:rPr>
          <w:rFonts w:ascii="Times New Roman" w:hAnsi="Times New Roman" w:cs="Times New Roman"/>
          <w:sz w:val="24"/>
          <w:szCs w:val="24"/>
        </w:rPr>
        <w:t>–</w:t>
      </w:r>
      <w:r w:rsidR="00580E30" w:rsidRPr="00CB5D2C">
        <w:rPr>
          <w:rFonts w:ascii="Times New Roman" w:hAnsi="Times New Roman" w:cs="Times New Roman"/>
          <w:sz w:val="24"/>
          <w:szCs w:val="24"/>
        </w:rPr>
        <w:t xml:space="preserve"> Jean-Jacques BOSSE </w:t>
      </w:r>
      <w:r w:rsidR="00146ED6" w:rsidRPr="00CB5D2C">
        <w:rPr>
          <w:rFonts w:ascii="Times New Roman" w:hAnsi="Times New Roman" w:cs="Times New Roman"/>
          <w:sz w:val="24"/>
          <w:szCs w:val="24"/>
        </w:rPr>
        <w:t>–</w:t>
      </w:r>
      <w:r w:rsidR="00334F98" w:rsidRPr="00CB5D2C">
        <w:rPr>
          <w:rFonts w:ascii="Times New Roman" w:hAnsi="Times New Roman" w:cs="Times New Roman"/>
          <w:sz w:val="24"/>
          <w:szCs w:val="24"/>
        </w:rPr>
        <w:t>– Michel de METZ</w:t>
      </w:r>
      <w:r w:rsidR="006C3179" w:rsidRPr="00CB5D2C">
        <w:rPr>
          <w:rFonts w:ascii="Times New Roman" w:hAnsi="Times New Roman" w:cs="Times New Roman"/>
          <w:sz w:val="24"/>
          <w:szCs w:val="24"/>
        </w:rPr>
        <w:t xml:space="preserve"> Fabrice GARDIN</w:t>
      </w:r>
    </w:p>
    <w:p w14:paraId="1C8E43DB" w14:textId="77777777" w:rsidR="00CA0344" w:rsidRPr="00CB5D2C" w:rsidRDefault="00CA0344" w:rsidP="00EF75DB">
      <w:pPr>
        <w:pStyle w:val="Sansinterligne"/>
        <w:jc w:val="both"/>
        <w:rPr>
          <w:rFonts w:ascii="Times New Roman" w:hAnsi="Times New Roman" w:cs="Times New Roman"/>
          <w:sz w:val="24"/>
          <w:szCs w:val="24"/>
        </w:rPr>
      </w:pPr>
    </w:p>
    <w:p w14:paraId="18CDE69A" w14:textId="16595E36" w:rsidR="00CA0344" w:rsidRPr="00CB5D2C" w:rsidRDefault="00CA0344" w:rsidP="00580E30">
      <w:pPr>
        <w:pStyle w:val="Sansinterligne"/>
        <w:tabs>
          <w:tab w:val="center" w:pos="5233"/>
        </w:tabs>
        <w:jc w:val="both"/>
        <w:rPr>
          <w:rFonts w:ascii="Times New Roman" w:hAnsi="Times New Roman" w:cs="Times New Roman"/>
          <w:sz w:val="24"/>
          <w:szCs w:val="24"/>
        </w:rPr>
      </w:pPr>
      <w:r w:rsidRPr="00CB5D2C">
        <w:rPr>
          <w:rFonts w:ascii="Times New Roman" w:hAnsi="Times New Roman" w:cs="Times New Roman"/>
          <w:b/>
          <w:sz w:val="24"/>
          <w:szCs w:val="24"/>
        </w:rPr>
        <w:t xml:space="preserve">Absent excusé : </w:t>
      </w:r>
      <w:r w:rsidR="002002D3" w:rsidRPr="00CB5D2C">
        <w:rPr>
          <w:rFonts w:ascii="Times New Roman" w:hAnsi="Times New Roman" w:cs="Times New Roman"/>
          <w:sz w:val="24"/>
          <w:szCs w:val="24"/>
        </w:rPr>
        <w:t>M</w:t>
      </w:r>
      <w:r w:rsidR="00580E30" w:rsidRPr="00CB5D2C">
        <w:rPr>
          <w:rFonts w:ascii="Times New Roman" w:hAnsi="Times New Roman" w:cs="Times New Roman"/>
          <w:sz w:val="24"/>
          <w:szCs w:val="24"/>
        </w:rPr>
        <w:t>.</w:t>
      </w:r>
      <w:r w:rsidR="0087601B" w:rsidRPr="00CB5D2C">
        <w:rPr>
          <w:rFonts w:ascii="Times New Roman" w:hAnsi="Times New Roman" w:cs="Times New Roman"/>
          <w:sz w:val="24"/>
          <w:szCs w:val="24"/>
        </w:rPr>
        <w:t xml:space="preserve"> Guillaume FATRAS</w:t>
      </w:r>
      <w:r w:rsidR="00146ED6" w:rsidRPr="00CB5D2C">
        <w:rPr>
          <w:rFonts w:ascii="Times New Roman" w:hAnsi="Times New Roman" w:cs="Times New Roman"/>
          <w:sz w:val="24"/>
          <w:szCs w:val="24"/>
        </w:rPr>
        <w:tab/>
        <w:t xml:space="preserve"> </w:t>
      </w:r>
    </w:p>
    <w:p w14:paraId="2E1464B5" w14:textId="77777777" w:rsidR="007952E0" w:rsidRPr="00CB5D2C" w:rsidRDefault="007952E0" w:rsidP="00EF75DB">
      <w:pPr>
        <w:pStyle w:val="Sansinterligne"/>
        <w:jc w:val="both"/>
        <w:rPr>
          <w:rFonts w:ascii="Times New Roman" w:hAnsi="Times New Roman" w:cs="Times New Roman"/>
          <w:b/>
          <w:sz w:val="24"/>
          <w:szCs w:val="24"/>
        </w:rPr>
      </w:pPr>
    </w:p>
    <w:p w14:paraId="5F684786" w14:textId="77777777" w:rsidR="00C05DDD" w:rsidRPr="00CB5D2C" w:rsidRDefault="00C05DDD" w:rsidP="00EF75DB">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ORDRE DU JOUR</w:t>
      </w:r>
    </w:p>
    <w:p w14:paraId="3E8CBC5E" w14:textId="77777777" w:rsidR="007D141E" w:rsidRPr="00CB5D2C" w:rsidRDefault="007D141E" w:rsidP="00EF75DB">
      <w:pPr>
        <w:pStyle w:val="Sansinterligne"/>
        <w:jc w:val="both"/>
        <w:rPr>
          <w:rFonts w:ascii="Times New Roman" w:hAnsi="Times New Roman" w:cs="Times New Roman"/>
          <w:b/>
          <w:sz w:val="24"/>
          <w:szCs w:val="24"/>
        </w:rPr>
      </w:pPr>
    </w:p>
    <w:p w14:paraId="38233013" w14:textId="76498182" w:rsidR="00C05DDD" w:rsidRPr="00CB5D2C" w:rsidRDefault="007D141E"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CB5D2C">
        <w:rPr>
          <w:rFonts w:ascii="Times New Roman" w:hAnsi="Times New Roman" w:cs="Times New Roman"/>
          <w:sz w:val="24"/>
          <w:szCs w:val="24"/>
        </w:rPr>
        <w:t xml:space="preserve">Approbation du </w:t>
      </w:r>
      <w:r w:rsidR="00580E30" w:rsidRPr="00CB5D2C">
        <w:rPr>
          <w:rFonts w:ascii="Times New Roman" w:hAnsi="Times New Roman" w:cs="Times New Roman"/>
          <w:sz w:val="24"/>
          <w:szCs w:val="24"/>
        </w:rPr>
        <w:t xml:space="preserve">procès-verbal de la séance </w:t>
      </w:r>
      <w:r w:rsidR="00966274" w:rsidRPr="00CB5D2C">
        <w:rPr>
          <w:rFonts w:ascii="Times New Roman" w:hAnsi="Times New Roman" w:cs="Times New Roman"/>
          <w:sz w:val="24"/>
          <w:szCs w:val="24"/>
        </w:rPr>
        <w:t>précédente</w:t>
      </w:r>
    </w:p>
    <w:p w14:paraId="38F81F25" w14:textId="5E57E0C0" w:rsidR="00503926" w:rsidRPr="00CB5D2C" w:rsidRDefault="00503926"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CB5D2C">
        <w:rPr>
          <w:rFonts w:ascii="Times New Roman" w:hAnsi="Times New Roman" w:cs="Times New Roman"/>
          <w:sz w:val="24"/>
          <w:szCs w:val="24"/>
        </w:rPr>
        <w:t>Approbation du Compte de Gestion 202</w:t>
      </w:r>
      <w:r w:rsidR="00CB74BA" w:rsidRPr="00CB5D2C">
        <w:rPr>
          <w:rFonts w:ascii="Times New Roman" w:hAnsi="Times New Roman" w:cs="Times New Roman"/>
          <w:sz w:val="24"/>
          <w:szCs w:val="24"/>
        </w:rPr>
        <w:t>3</w:t>
      </w:r>
    </w:p>
    <w:p w14:paraId="21CFAAE8" w14:textId="3DCED658" w:rsidR="00503926" w:rsidRPr="00CB5D2C" w:rsidRDefault="00503926"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CB5D2C">
        <w:rPr>
          <w:rFonts w:ascii="Times New Roman" w:hAnsi="Times New Roman" w:cs="Times New Roman"/>
          <w:sz w:val="24"/>
          <w:szCs w:val="24"/>
        </w:rPr>
        <w:t>Approbat</w:t>
      </w:r>
      <w:r w:rsidR="00FB184A" w:rsidRPr="00CB5D2C">
        <w:rPr>
          <w:rFonts w:ascii="Times New Roman" w:hAnsi="Times New Roman" w:cs="Times New Roman"/>
          <w:sz w:val="24"/>
          <w:szCs w:val="24"/>
        </w:rPr>
        <w:t>ion du Compte Administratif 202</w:t>
      </w:r>
      <w:r w:rsidR="00CB74BA" w:rsidRPr="00CB5D2C">
        <w:rPr>
          <w:rFonts w:ascii="Times New Roman" w:hAnsi="Times New Roman" w:cs="Times New Roman"/>
          <w:sz w:val="24"/>
          <w:szCs w:val="24"/>
        </w:rPr>
        <w:t>3</w:t>
      </w:r>
      <w:r w:rsidR="00334F98" w:rsidRPr="00CB5D2C">
        <w:rPr>
          <w:rFonts w:ascii="Times New Roman" w:hAnsi="Times New Roman" w:cs="Times New Roman"/>
          <w:sz w:val="24"/>
          <w:szCs w:val="24"/>
        </w:rPr>
        <w:t xml:space="preserve"> – Affectation du résultat 202</w:t>
      </w:r>
      <w:r w:rsidR="00CB74BA" w:rsidRPr="00CB5D2C">
        <w:rPr>
          <w:rFonts w:ascii="Times New Roman" w:hAnsi="Times New Roman" w:cs="Times New Roman"/>
          <w:sz w:val="24"/>
          <w:szCs w:val="24"/>
        </w:rPr>
        <w:t>3</w:t>
      </w:r>
    </w:p>
    <w:p w14:paraId="36DC3F4D" w14:textId="53307F83" w:rsidR="00503926" w:rsidRPr="00CB5D2C" w:rsidRDefault="00503926"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CB5D2C">
        <w:rPr>
          <w:rFonts w:ascii="Times New Roman" w:hAnsi="Times New Roman" w:cs="Times New Roman"/>
          <w:sz w:val="24"/>
          <w:szCs w:val="24"/>
        </w:rPr>
        <w:t xml:space="preserve">Vote des taux des taxes Communales </w:t>
      </w:r>
      <w:r w:rsidR="002326A5" w:rsidRPr="00CB5D2C">
        <w:rPr>
          <w:rFonts w:ascii="Times New Roman" w:hAnsi="Times New Roman" w:cs="Times New Roman"/>
          <w:sz w:val="24"/>
          <w:szCs w:val="24"/>
        </w:rPr>
        <w:t>202</w:t>
      </w:r>
      <w:r w:rsidR="00370690" w:rsidRPr="00CB5D2C">
        <w:rPr>
          <w:rFonts w:ascii="Times New Roman" w:hAnsi="Times New Roman" w:cs="Times New Roman"/>
          <w:sz w:val="24"/>
          <w:szCs w:val="24"/>
        </w:rPr>
        <w:t>4</w:t>
      </w:r>
    </w:p>
    <w:p w14:paraId="39D50ED4" w14:textId="7F467284" w:rsidR="009F215E" w:rsidRPr="00CB5D2C" w:rsidRDefault="009F215E"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CB5D2C">
        <w:rPr>
          <w:rFonts w:ascii="Times New Roman" w:hAnsi="Times New Roman" w:cs="Times New Roman"/>
          <w:sz w:val="24"/>
          <w:szCs w:val="24"/>
        </w:rPr>
        <w:t xml:space="preserve">Délibération subvention région et </w:t>
      </w:r>
      <w:r w:rsidR="004A2428">
        <w:rPr>
          <w:rFonts w:ascii="Times New Roman" w:hAnsi="Times New Roman" w:cs="Times New Roman"/>
          <w:sz w:val="24"/>
          <w:szCs w:val="24"/>
        </w:rPr>
        <w:t xml:space="preserve">DETR </w:t>
      </w:r>
      <w:r w:rsidRPr="00CB5D2C">
        <w:rPr>
          <w:rFonts w:ascii="Times New Roman" w:hAnsi="Times New Roman" w:cs="Times New Roman"/>
          <w:sz w:val="24"/>
          <w:szCs w:val="24"/>
        </w:rPr>
        <w:t>pour la vidéoprotection</w:t>
      </w:r>
    </w:p>
    <w:p w14:paraId="3A754F94" w14:textId="1757EE0A" w:rsidR="00503926" w:rsidRPr="00CB5D2C" w:rsidRDefault="00503926"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CB5D2C">
        <w:rPr>
          <w:rFonts w:ascii="Times New Roman" w:hAnsi="Times New Roman" w:cs="Times New Roman"/>
          <w:sz w:val="24"/>
          <w:szCs w:val="24"/>
        </w:rPr>
        <w:t>Vote du Budget Primitif 202</w:t>
      </w:r>
      <w:r w:rsidR="00CB74BA" w:rsidRPr="00CB5D2C">
        <w:rPr>
          <w:rFonts w:ascii="Times New Roman" w:hAnsi="Times New Roman" w:cs="Times New Roman"/>
          <w:sz w:val="24"/>
          <w:szCs w:val="24"/>
        </w:rPr>
        <w:t>4</w:t>
      </w:r>
    </w:p>
    <w:p w14:paraId="7CA2818C" w14:textId="124C0419" w:rsidR="00442072" w:rsidRDefault="002F054A" w:rsidP="00442072">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CB5D2C">
        <w:rPr>
          <w:rFonts w:ascii="Times New Roman" w:hAnsi="Times New Roman" w:cs="Times New Roman"/>
          <w:sz w:val="24"/>
          <w:szCs w:val="24"/>
        </w:rPr>
        <w:t>Fongibilité</w:t>
      </w:r>
    </w:p>
    <w:p w14:paraId="74FD0512" w14:textId="77777777" w:rsidR="00131A98" w:rsidRDefault="00442072" w:rsidP="00131A98">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fr-FR"/>
        </w:rPr>
      </w:pPr>
      <w:r w:rsidRPr="00442072">
        <w:rPr>
          <w:rFonts w:ascii="Times New Roman" w:hAnsi="Times New Roman" w:cs="Times New Roman"/>
          <w:bCs/>
        </w:rPr>
        <w:t>Délibération a</w:t>
      </w:r>
      <w:r w:rsidRPr="00442072">
        <w:rPr>
          <w:rFonts w:ascii="Times New Roman" w:hAnsi="Times New Roman" w:cs="Times New Roman"/>
          <w:bCs/>
        </w:rPr>
        <w:t>dhésion au groupement de commandes pour l’achat d’énergie coordonné par la</w:t>
      </w:r>
      <w:r>
        <w:rPr>
          <w:rFonts w:ascii="Times New Roman" w:hAnsi="Times New Roman" w:cs="Times New Roman"/>
          <w:bCs/>
        </w:rPr>
        <w:t xml:space="preserve"> </w:t>
      </w:r>
      <w:r w:rsidRPr="00442072">
        <w:rPr>
          <w:rFonts w:ascii="Times New Roman" w:hAnsi="Times New Roman" w:cs="Times New Roman"/>
          <w:bCs/>
        </w:rPr>
        <w:t>Fédération Départementale</w:t>
      </w:r>
      <w:r>
        <w:rPr>
          <w:rFonts w:ascii="Times New Roman" w:eastAsia="Times New Roman" w:hAnsi="Times New Roman" w:cs="Times New Roman"/>
          <w:bCs/>
          <w:sz w:val="24"/>
          <w:szCs w:val="24"/>
          <w:lang w:eastAsia="fr-FR"/>
        </w:rPr>
        <w:t xml:space="preserve"> </w:t>
      </w:r>
      <w:r w:rsidRPr="00442072">
        <w:rPr>
          <w:rFonts w:ascii="Times New Roman" w:hAnsi="Times New Roman" w:cs="Times New Roman"/>
          <w:bCs/>
        </w:rPr>
        <w:t>d’Energie de la Somme</w:t>
      </w:r>
    </w:p>
    <w:p w14:paraId="53133CAF" w14:textId="08D52BC6" w:rsidR="0099223D" w:rsidRPr="00131A98" w:rsidRDefault="00FA6397" w:rsidP="00131A98">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fr-FR"/>
        </w:rPr>
      </w:pPr>
      <w:r w:rsidRPr="00131A98">
        <w:rPr>
          <w:rFonts w:ascii="Times New Roman" w:hAnsi="Times New Roman" w:cs="Times New Roman"/>
          <w:sz w:val="24"/>
          <w:szCs w:val="24"/>
        </w:rPr>
        <w:t xml:space="preserve"> Questions diverses</w:t>
      </w:r>
    </w:p>
    <w:p w14:paraId="240BD79F" w14:textId="77777777" w:rsidR="0032296E" w:rsidRPr="00CB5D2C" w:rsidRDefault="0032296E" w:rsidP="00E75312">
      <w:pPr>
        <w:spacing w:after="0" w:line="240" w:lineRule="auto"/>
        <w:jc w:val="both"/>
        <w:rPr>
          <w:rFonts w:ascii="Times New Roman" w:hAnsi="Times New Roman" w:cs="Times New Roman"/>
          <w:sz w:val="24"/>
          <w:szCs w:val="24"/>
        </w:rPr>
      </w:pPr>
    </w:p>
    <w:p w14:paraId="3D32DDC2" w14:textId="77777777" w:rsidR="00CD0405" w:rsidRPr="00CB5D2C" w:rsidRDefault="00CD0405" w:rsidP="00EF75DB">
      <w:pPr>
        <w:pStyle w:val="Paragraphedeliste"/>
        <w:spacing w:after="0" w:line="240" w:lineRule="auto"/>
        <w:jc w:val="both"/>
        <w:rPr>
          <w:rFonts w:ascii="Times New Roman" w:hAnsi="Times New Roman" w:cs="Times New Roman"/>
          <w:sz w:val="24"/>
          <w:szCs w:val="24"/>
        </w:rPr>
      </w:pPr>
    </w:p>
    <w:p w14:paraId="637239BC" w14:textId="6714DD3B" w:rsidR="007D141E" w:rsidRPr="00CB5D2C" w:rsidRDefault="007D141E" w:rsidP="00EF75DB">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lang w:eastAsia="fr-FR"/>
        </w:rPr>
      </w:pPr>
      <w:r w:rsidRPr="00CB5D2C">
        <w:rPr>
          <w:rFonts w:ascii="Times New Roman" w:hAnsi="Times New Roman" w:cs="Times New Roman"/>
          <w:b/>
          <w:sz w:val="24"/>
          <w:szCs w:val="24"/>
          <w:u w:val="single"/>
        </w:rPr>
        <w:t xml:space="preserve">I / Approbation du </w:t>
      </w:r>
      <w:r w:rsidR="00E435CB" w:rsidRPr="00CB5D2C">
        <w:rPr>
          <w:rFonts w:ascii="Times New Roman" w:hAnsi="Times New Roman" w:cs="Times New Roman"/>
          <w:b/>
          <w:sz w:val="24"/>
          <w:szCs w:val="24"/>
          <w:u w:val="single"/>
        </w:rPr>
        <w:t xml:space="preserve">procès-verbal de la séance </w:t>
      </w:r>
      <w:r w:rsidR="00966274" w:rsidRPr="00CB5D2C">
        <w:rPr>
          <w:rFonts w:ascii="Times New Roman" w:hAnsi="Times New Roman" w:cs="Times New Roman"/>
          <w:b/>
          <w:sz w:val="24"/>
          <w:szCs w:val="24"/>
          <w:u w:val="single"/>
        </w:rPr>
        <w:t>du</w:t>
      </w:r>
      <w:r w:rsidR="002326A5" w:rsidRPr="00CB5D2C">
        <w:rPr>
          <w:rFonts w:ascii="Times New Roman" w:hAnsi="Times New Roman" w:cs="Times New Roman"/>
          <w:b/>
          <w:sz w:val="24"/>
          <w:szCs w:val="24"/>
          <w:u w:val="single"/>
        </w:rPr>
        <w:t xml:space="preserve"> </w:t>
      </w:r>
      <w:r w:rsidR="00CB74BA" w:rsidRPr="00CB5D2C">
        <w:rPr>
          <w:rFonts w:ascii="Times New Roman" w:hAnsi="Times New Roman" w:cs="Times New Roman"/>
          <w:b/>
          <w:sz w:val="24"/>
          <w:szCs w:val="24"/>
          <w:u w:val="single"/>
        </w:rPr>
        <w:t>19 février 2024</w:t>
      </w:r>
    </w:p>
    <w:p w14:paraId="301DCE78" w14:textId="77777777" w:rsidR="007D141E" w:rsidRPr="00CB5D2C" w:rsidRDefault="007D141E" w:rsidP="00EF75DB">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fr-FR"/>
        </w:rPr>
      </w:pPr>
    </w:p>
    <w:p w14:paraId="02869E06" w14:textId="0CE74FF5" w:rsidR="007D141E" w:rsidRPr="00CB5D2C" w:rsidRDefault="007D141E" w:rsidP="00EF75DB">
      <w:pPr>
        <w:suppressAutoHyphens/>
        <w:overflowPunct w:val="0"/>
        <w:autoSpaceDE w:val="0"/>
        <w:spacing w:after="0"/>
        <w:jc w:val="both"/>
        <w:rPr>
          <w:rFonts w:ascii="Times New Roman" w:hAnsi="Times New Roman" w:cs="Times New Roman"/>
          <w:sz w:val="24"/>
          <w:szCs w:val="24"/>
        </w:rPr>
      </w:pPr>
      <w:r w:rsidRPr="00CB5D2C">
        <w:rPr>
          <w:rFonts w:ascii="Times New Roman" w:hAnsi="Times New Roman" w:cs="Times New Roman"/>
          <w:sz w:val="24"/>
          <w:szCs w:val="24"/>
        </w:rPr>
        <w:t>Le</w:t>
      </w:r>
      <w:r w:rsidR="006174B5" w:rsidRPr="00CB5D2C">
        <w:rPr>
          <w:rFonts w:ascii="Times New Roman" w:hAnsi="Times New Roman" w:cs="Times New Roman"/>
          <w:sz w:val="24"/>
          <w:szCs w:val="24"/>
        </w:rPr>
        <w:t xml:space="preserve"> procès-verba</w:t>
      </w:r>
      <w:r w:rsidR="00966274" w:rsidRPr="00CB5D2C">
        <w:rPr>
          <w:rFonts w:ascii="Times New Roman" w:hAnsi="Times New Roman" w:cs="Times New Roman"/>
          <w:sz w:val="24"/>
          <w:szCs w:val="24"/>
        </w:rPr>
        <w:t>l</w:t>
      </w:r>
      <w:r w:rsidR="00CD0405" w:rsidRPr="00CB5D2C">
        <w:rPr>
          <w:rFonts w:ascii="Times New Roman" w:hAnsi="Times New Roman" w:cs="Times New Roman"/>
          <w:sz w:val="24"/>
          <w:szCs w:val="24"/>
        </w:rPr>
        <w:t xml:space="preserve"> </w:t>
      </w:r>
      <w:r w:rsidR="00966274" w:rsidRPr="00CB5D2C">
        <w:rPr>
          <w:rFonts w:ascii="Times New Roman" w:hAnsi="Times New Roman" w:cs="Times New Roman"/>
          <w:sz w:val="24"/>
          <w:szCs w:val="24"/>
        </w:rPr>
        <w:t>est</w:t>
      </w:r>
      <w:r w:rsidR="006174B5" w:rsidRPr="00CB5D2C">
        <w:rPr>
          <w:rFonts w:ascii="Times New Roman" w:hAnsi="Times New Roman" w:cs="Times New Roman"/>
          <w:sz w:val="24"/>
          <w:szCs w:val="24"/>
        </w:rPr>
        <w:t xml:space="preserve"> approuvé à</w:t>
      </w:r>
      <w:r w:rsidRPr="00CB5D2C">
        <w:rPr>
          <w:rFonts w:ascii="Times New Roman" w:hAnsi="Times New Roman" w:cs="Times New Roman"/>
          <w:sz w:val="24"/>
          <w:szCs w:val="24"/>
        </w:rPr>
        <w:t xml:space="preserve"> l’unanimité et signé par tous</w:t>
      </w:r>
      <w:r w:rsidR="00C83F0A" w:rsidRPr="00CB5D2C">
        <w:rPr>
          <w:rFonts w:ascii="Times New Roman" w:hAnsi="Times New Roman" w:cs="Times New Roman"/>
          <w:sz w:val="24"/>
          <w:szCs w:val="24"/>
        </w:rPr>
        <w:t xml:space="preserve"> les présents</w:t>
      </w:r>
      <w:r w:rsidRPr="00CB5D2C">
        <w:rPr>
          <w:rFonts w:ascii="Times New Roman" w:hAnsi="Times New Roman" w:cs="Times New Roman"/>
          <w:sz w:val="24"/>
          <w:szCs w:val="24"/>
        </w:rPr>
        <w:t>.</w:t>
      </w:r>
    </w:p>
    <w:p w14:paraId="01690A26" w14:textId="77777777" w:rsidR="00CD011F" w:rsidRPr="00CB5D2C" w:rsidRDefault="00CD011F" w:rsidP="00EF75DB">
      <w:pPr>
        <w:pStyle w:val="Sansinterligne"/>
        <w:jc w:val="both"/>
        <w:rPr>
          <w:rFonts w:ascii="Times New Roman" w:hAnsi="Times New Roman" w:cs="Times New Roman"/>
          <w:sz w:val="24"/>
          <w:szCs w:val="24"/>
        </w:rPr>
      </w:pPr>
    </w:p>
    <w:p w14:paraId="35B70F9A" w14:textId="6874EB4D" w:rsidR="00CD0405" w:rsidRPr="00CB5D2C" w:rsidRDefault="007D141E" w:rsidP="00E01ACD">
      <w:pPr>
        <w:numPr>
          <w:ilvl w:val="0"/>
          <w:numId w:val="3"/>
        </w:num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I</w:t>
      </w:r>
      <w:r w:rsidR="0099223D" w:rsidRPr="00CB5D2C">
        <w:rPr>
          <w:rFonts w:ascii="Times New Roman" w:hAnsi="Times New Roman" w:cs="Times New Roman"/>
          <w:b/>
          <w:sz w:val="24"/>
          <w:szCs w:val="24"/>
          <w:u w:val="single"/>
        </w:rPr>
        <w:t xml:space="preserve">I / </w:t>
      </w:r>
      <w:r w:rsidR="00E435CB" w:rsidRPr="00CB5D2C">
        <w:rPr>
          <w:rFonts w:ascii="Times New Roman" w:hAnsi="Times New Roman" w:cs="Times New Roman"/>
          <w:b/>
          <w:sz w:val="24"/>
          <w:szCs w:val="24"/>
          <w:u w:val="single"/>
        </w:rPr>
        <w:t>Appro</w:t>
      </w:r>
      <w:r w:rsidR="00FB184A" w:rsidRPr="00CB5D2C">
        <w:rPr>
          <w:rFonts w:ascii="Times New Roman" w:hAnsi="Times New Roman" w:cs="Times New Roman"/>
          <w:b/>
          <w:sz w:val="24"/>
          <w:szCs w:val="24"/>
          <w:u w:val="single"/>
        </w:rPr>
        <w:t>bation du compte de Gestion 202</w:t>
      </w:r>
      <w:r w:rsidR="00CB74BA" w:rsidRPr="00CB5D2C">
        <w:rPr>
          <w:rFonts w:ascii="Times New Roman" w:hAnsi="Times New Roman" w:cs="Times New Roman"/>
          <w:b/>
          <w:sz w:val="24"/>
          <w:szCs w:val="24"/>
          <w:u w:val="single"/>
        </w:rPr>
        <w:t>3</w:t>
      </w:r>
    </w:p>
    <w:p w14:paraId="4ADE4F78" w14:textId="77777777"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4D9B9518" w14:textId="33591236"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Le maire fait état de la concordance entre le compte administratif 202</w:t>
      </w:r>
      <w:r w:rsidR="00DD4A18" w:rsidRPr="00CB5D2C">
        <w:rPr>
          <w:rFonts w:ascii="Times New Roman" w:hAnsi="Times New Roman" w:cs="Times New Roman"/>
          <w:sz w:val="24"/>
          <w:szCs w:val="24"/>
        </w:rPr>
        <w:t>3</w:t>
      </w:r>
      <w:r w:rsidRPr="00CB5D2C">
        <w:rPr>
          <w:rFonts w:ascii="Times New Roman" w:hAnsi="Times New Roman" w:cs="Times New Roman"/>
          <w:sz w:val="24"/>
          <w:szCs w:val="24"/>
        </w:rPr>
        <w:t xml:space="preserve"> et le compte de gestion 202</w:t>
      </w:r>
      <w:r w:rsidR="00DD4A18" w:rsidRPr="00CB5D2C">
        <w:rPr>
          <w:rFonts w:ascii="Times New Roman" w:hAnsi="Times New Roman" w:cs="Times New Roman"/>
          <w:sz w:val="24"/>
          <w:szCs w:val="24"/>
        </w:rPr>
        <w:t>3</w:t>
      </w:r>
      <w:r w:rsidRPr="00CB5D2C">
        <w:rPr>
          <w:rFonts w:ascii="Times New Roman" w:hAnsi="Times New Roman" w:cs="Times New Roman"/>
          <w:sz w:val="24"/>
          <w:szCs w:val="24"/>
        </w:rPr>
        <w:t xml:space="preserve"> du Receveur municipal de la Trésorerie d’Amiens et met au vote le compte de gestion 202</w:t>
      </w:r>
      <w:r w:rsidR="00DD4A18" w:rsidRPr="00CB5D2C">
        <w:rPr>
          <w:rFonts w:ascii="Times New Roman" w:hAnsi="Times New Roman" w:cs="Times New Roman"/>
          <w:sz w:val="24"/>
          <w:szCs w:val="24"/>
        </w:rPr>
        <w:t>3</w:t>
      </w:r>
      <w:r w:rsidRPr="00CB5D2C">
        <w:rPr>
          <w:rFonts w:ascii="Times New Roman" w:hAnsi="Times New Roman" w:cs="Times New Roman"/>
          <w:sz w:val="24"/>
          <w:szCs w:val="24"/>
        </w:rPr>
        <w:t>.</w:t>
      </w:r>
    </w:p>
    <w:p w14:paraId="64B3A623" w14:textId="0A46BC64"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Le Conseil Municipal adopte à l’unanimité le compte de gestion 202</w:t>
      </w:r>
      <w:r w:rsidR="00DD4A18" w:rsidRPr="00CB5D2C">
        <w:rPr>
          <w:rFonts w:ascii="Times New Roman" w:hAnsi="Times New Roman" w:cs="Times New Roman"/>
          <w:sz w:val="24"/>
          <w:szCs w:val="24"/>
        </w:rPr>
        <w:t>3</w:t>
      </w:r>
      <w:r w:rsidRPr="00CB5D2C">
        <w:rPr>
          <w:rFonts w:ascii="Times New Roman" w:hAnsi="Times New Roman" w:cs="Times New Roman"/>
          <w:sz w:val="24"/>
          <w:szCs w:val="24"/>
        </w:rPr>
        <w:t xml:space="preserve"> du Receveur municipal.</w:t>
      </w:r>
    </w:p>
    <w:p w14:paraId="5AF9868C" w14:textId="77777777" w:rsidR="00E435CB" w:rsidRPr="00CB5D2C" w:rsidRDefault="00E435CB"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31AB9009" w14:textId="3DC02352" w:rsidR="00983401" w:rsidRPr="00CB5D2C" w:rsidRDefault="00983401" w:rsidP="00983401">
      <w:pPr>
        <w:numPr>
          <w:ilvl w:val="0"/>
          <w:numId w:val="3"/>
        </w:num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II</w:t>
      </w:r>
      <w:r w:rsidR="00493CD5" w:rsidRPr="00CB5D2C">
        <w:rPr>
          <w:rFonts w:ascii="Times New Roman" w:hAnsi="Times New Roman" w:cs="Times New Roman"/>
          <w:b/>
          <w:sz w:val="24"/>
          <w:szCs w:val="24"/>
          <w:u w:val="single"/>
        </w:rPr>
        <w:t>I</w:t>
      </w:r>
      <w:r w:rsidRPr="00CB5D2C">
        <w:rPr>
          <w:rFonts w:ascii="Times New Roman" w:hAnsi="Times New Roman" w:cs="Times New Roman"/>
          <w:b/>
          <w:sz w:val="24"/>
          <w:szCs w:val="24"/>
          <w:u w:val="single"/>
        </w:rPr>
        <w:t xml:space="preserve"> / Approbation du compte Admin</w:t>
      </w:r>
      <w:r w:rsidR="00FB184A" w:rsidRPr="00CB5D2C">
        <w:rPr>
          <w:rFonts w:ascii="Times New Roman" w:hAnsi="Times New Roman" w:cs="Times New Roman"/>
          <w:b/>
          <w:sz w:val="24"/>
          <w:szCs w:val="24"/>
          <w:u w:val="single"/>
        </w:rPr>
        <w:t>i</w:t>
      </w:r>
      <w:r w:rsidRPr="00CB5D2C">
        <w:rPr>
          <w:rFonts w:ascii="Times New Roman" w:hAnsi="Times New Roman" w:cs="Times New Roman"/>
          <w:b/>
          <w:sz w:val="24"/>
          <w:szCs w:val="24"/>
          <w:u w:val="single"/>
        </w:rPr>
        <w:t>stratif</w:t>
      </w:r>
      <w:r w:rsidR="00FB184A" w:rsidRPr="00CB5D2C">
        <w:rPr>
          <w:rFonts w:ascii="Times New Roman" w:hAnsi="Times New Roman" w:cs="Times New Roman"/>
          <w:b/>
          <w:sz w:val="24"/>
          <w:szCs w:val="24"/>
          <w:u w:val="single"/>
        </w:rPr>
        <w:t xml:space="preserve"> 202</w:t>
      </w:r>
      <w:r w:rsidR="00CB74BA" w:rsidRPr="00CB5D2C">
        <w:rPr>
          <w:rFonts w:ascii="Times New Roman" w:hAnsi="Times New Roman" w:cs="Times New Roman"/>
          <w:b/>
          <w:sz w:val="24"/>
          <w:szCs w:val="24"/>
          <w:u w:val="single"/>
        </w:rPr>
        <w:t>3</w:t>
      </w:r>
    </w:p>
    <w:p w14:paraId="1DC187AE" w14:textId="77777777"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247EF2F5" w14:textId="77777777"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COMMUNE</w:t>
      </w:r>
    </w:p>
    <w:p w14:paraId="353B6531" w14:textId="77777777"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42A5C784" w14:textId="77777777"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Fonctionnement</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t>Investissement</w:t>
      </w:r>
    </w:p>
    <w:p w14:paraId="6CE3EE10" w14:textId="77777777"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b/>
          <w:sz w:val="24"/>
          <w:szCs w:val="24"/>
        </w:rPr>
      </w:pPr>
    </w:p>
    <w:p w14:paraId="7F30D737" w14:textId="485A3DAA" w:rsidR="00983401" w:rsidRPr="00CB5D2C" w:rsidRDefault="00983401" w:rsidP="00983401">
      <w:pPr>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Dépenses</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004E333B" w:rsidRPr="00CB5D2C">
        <w:rPr>
          <w:rFonts w:ascii="Times New Roman" w:hAnsi="Times New Roman" w:cs="Times New Roman"/>
          <w:b/>
          <w:sz w:val="24"/>
          <w:szCs w:val="24"/>
        </w:rPr>
        <w:t xml:space="preserve"> </w:t>
      </w:r>
      <w:r w:rsidR="00036C0D" w:rsidRPr="00CB5D2C">
        <w:rPr>
          <w:rFonts w:ascii="Times New Roman" w:hAnsi="Times New Roman" w:cs="Times New Roman"/>
          <w:b/>
          <w:sz w:val="24"/>
          <w:szCs w:val="24"/>
        </w:rPr>
        <w:t xml:space="preserve"> 96 622.64</w:t>
      </w:r>
      <w:r w:rsidR="00BD24C9" w:rsidRPr="00CB5D2C">
        <w:rPr>
          <w:rFonts w:ascii="Times New Roman" w:hAnsi="Times New Roman" w:cs="Times New Roman"/>
          <w:b/>
          <w:sz w:val="24"/>
          <w:szCs w:val="24"/>
        </w:rPr>
        <w:t xml:space="preserve"> €</w:t>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t>Dépenses</w:t>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4E333B" w:rsidRPr="00CB5D2C">
        <w:rPr>
          <w:rFonts w:ascii="Times New Roman" w:hAnsi="Times New Roman" w:cs="Times New Roman"/>
          <w:b/>
          <w:sz w:val="24"/>
          <w:szCs w:val="24"/>
        </w:rPr>
        <w:t xml:space="preserve"> </w:t>
      </w:r>
      <w:r w:rsidR="00D25226" w:rsidRPr="00CB5D2C">
        <w:rPr>
          <w:rFonts w:ascii="Times New Roman" w:hAnsi="Times New Roman" w:cs="Times New Roman"/>
          <w:b/>
          <w:sz w:val="24"/>
          <w:szCs w:val="24"/>
        </w:rPr>
        <w:t>25 339.81</w:t>
      </w:r>
      <w:r w:rsidR="00BD24C9" w:rsidRPr="00CB5D2C">
        <w:rPr>
          <w:rFonts w:ascii="Times New Roman" w:hAnsi="Times New Roman" w:cs="Times New Roman"/>
          <w:b/>
          <w:sz w:val="24"/>
          <w:szCs w:val="24"/>
        </w:rPr>
        <w:t xml:space="preserve"> €</w:t>
      </w:r>
    </w:p>
    <w:p w14:paraId="0FBD5F7B" w14:textId="77777777" w:rsidR="00983401" w:rsidRPr="00CB5D2C" w:rsidRDefault="00983401"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6F04A6F4" w14:textId="1E7E3D20" w:rsidR="00E435CB" w:rsidRPr="00CB5D2C" w:rsidRDefault="00983401" w:rsidP="00E435CB">
      <w:pPr>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Recettes</w:t>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036C0D" w:rsidRPr="00CB5D2C">
        <w:rPr>
          <w:rFonts w:ascii="Times New Roman" w:hAnsi="Times New Roman" w:cs="Times New Roman"/>
          <w:b/>
          <w:sz w:val="24"/>
          <w:szCs w:val="24"/>
        </w:rPr>
        <w:t>120 224.04</w:t>
      </w:r>
      <w:r w:rsidR="00BD24C9" w:rsidRPr="00CB5D2C">
        <w:rPr>
          <w:rFonts w:ascii="Times New Roman" w:hAnsi="Times New Roman" w:cs="Times New Roman"/>
          <w:b/>
          <w:sz w:val="24"/>
          <w:szCs w:val="24"/>
        </w:rPr>
        <w:t xml:space="preserve"> €</w:t>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t>Recettes</w:t>
      </w:r>
      <w:r w:rsidR="00614F30" w:rsidRPr="00CB5D2C">
        <w:rPr>
          <w:rFonts w:ascii="Times New Roman" w:hAnsi="Times New Roman" w:cs="Times New Roman"/>
          <w:b/>
          <w:sz w:val="24"/>
          <w:szCs w:val="24"/>
        </w:rPr>
        <w:tab/>
      </w:r>
      <w:r w:rsidR="00614F30" w:rsidRPr="00CB5D2C">
        <w:rPr>
          <w:rFonts w:ascii="Times New Roman" w:hAnsi="Times New Roman" w:cs="Times New Roman"/>
          <w:b/>
          <w:sz w:val="24"/>
          <w:szCs w:val="24"/>
        </w:rPr>
        <w:tab/>
      </w:r>
      <w:r w:rsidR="004E333B" w:rsidRPr="00CB5D2C">
        <w:rPr>
          <w:rFonts w:ascii="Times New Roman" w:hAnsi="Times New Roman" w:cs="Times New Roman"/>
          <w:b/>
          <w:sz w:val="24"/>
          <w:szCs w:val="24"/>
        </w:rPr>
        <w:t xml:space="preserve"> </w:t>
      </w:r>
      <w:r w:rsidR="00D25226" w:rsidRPr="00CB5D2C">
        <w:rPr>
          <w:rFonts w:ascii="Times New Roman" w:hAnsi="Times New Roman" w:cs="Times New Roman"/>
          <w:b/>
          <w:sz w:val="24"/>
          <w:szCs w:val="24"/>
        </w:rPr>
        <w:t>90 011.03</w:t>
      </w:r>
      <w:r w:rsidR="00BD24C9" w:rsidRPr="00CB5D2C">
        <w:rPr>
          <w:rFonts w:ascii="Times New Roman" w:hAnsi="Times New Roman" w:cs="Times New Roman"/>
          <w:b/>
          <w:sz w:val="24"/>
          <w:szCs w:val="24"/>
        </w:rPr>
        <w:t xml:space="preserve"> €</w:t>
      </w:r>
    </w:p>
    <w:p w14:paraId="2085E477" w14:textId="77777777" w:rsidR="00614F30" w:rsidRPr="00CB5D2C" w:rsidRDefault="00614F30"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4B9A6C97" w14:textId="0483743D" w:rsidR="00614F30" w:rsidRPr="00CB5D2C" w:rsidRDefault="00614F30" w:rsidP="00B93A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465"/>
        </w:tabs>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Excédent 202</w:t>
      </w:r>
      <w:r w:rsidR="00B93A62" w:rsidRPr="00CB5D2C">
        <w:rPr>
          <w:rFonts w:ascii="Times New Roman" w:hAnsi="Times New Roman" w:cs="Times New Roman"/>
          <w:b/>
          <w:sz w:val="24"/>
          <w:szCs w:val="24"/>
        </w:rPr>
        <w:t>3</w:t>
      </w:r>
      <w:r w:rsidRPr="00CB5D2C">
        <w:rPr>
          <w:rFonts w:ascii="Times New Roman" w:hAnsi="Times New Roman" w:cs="Times New Roman"/>
          <w:b/>
          <w:sz w:val="24"/>
          <w:szCs w:val="24"/>
        </w:rPr>
        <w:tab/>
      </w:r>
      <w:r w:rsidR="004E333B" w:rsidRPr="00CB5D2C">
        <w:rPr>
          <w:rFonts w:ascii="Times New Roman" w:hAnsi="Times New Roman" w:cs="Times New Roman"/>
          <w:b/>
          <w:sz w:val="24"/>
          <w:szCs w:val="24"/>
        </w:rPr>
        <w:t xml:space="preserve"> </w:t>
      </w:r>
      <w:r w:rsidR="00B93A62" w:rsidRPr="00CB5D2C">
        <w:rPr>
          <w:rFonts w:ascii="Times New Roman" w:hAnsi="Times New Roman" w:cs="Times New Roman"/>
          <w:b/>
          <w:sz w:val="24"/>
          <w:szCs w:val="24"/>
        </w:rPr>
        <w:t>23 728.30</w:t>
      </w:r>
      <w:r w:rsidR="00BD24C9" w:rsidRPr="00CB5D2C">
        <w:rPr>
          <w:rFonts w:ascii="Times New Roman" w:hAnsi="Times New Roman" w:cs="Times New Roman"/>
          <w:b/>
          <w:sz w:val="24"/>
          <w:szCs w:val="24"/>
        </w:rPr>
        <w:t xml:space="preserve"> €</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009F5A83" w:rsidRPr="00CB5D2C">
        <w:rPr>
          <w:rFonts w:ascii="Times New Roman" w:hAnsi="Times New Roman" w:cs="Times New Roman"/>
          <w:b/>
          <w:sz w:val="24"/>
          <w:szCs w:val="24"/>
        </w:rPr>
        <w:t>Excédent</w:t>
      </w:r>
      <w:r w:rsidRPr="00CB5D2C">
        <w:rPr>
          <w:rFonts w:ascii="Times New Roman" w:hAnsi="Times New Roman" w:cs="Times New Roman"/>
          <w:b/>
          <w:sz w:val="24"/>
          <w:szCs w:val="24"/>
        </w:rPr>
        <w:t xml:space="preserve"> 202</w:t>
      </w:r>
      <w:r w:rsidR="00DD4A18" w:rsidRPr="00CB5D2C">
        <w:rPr>
          <w:rFonts w:ascii="Times New Roman" w:hAnsi="Times New Roman" w:cs="Times New Roman"/>
          <w:b/>
          <w:sz w:val="24"/>
          <w:szCs w:val="24"/>
        </w:rPr>
        <w:t>3</w:t>
      </w:r>
      <w:r w:rsidRPr="00CB5D2C">
        <w:rPr>
          <w:rFonts w:ascii="Times New Roman" w:hAnsi="Times New Roman" w:cs="Times New Roman"/>
          <w:b/>
          <w:sz w:val="24"/>
          <w:szCs w:val="24"/>
        </w:rPr>
        <w:tab/>
      </w:r>
      <w:r w:rsidR="00261E20" w:rsidRPr="00CB5D2C">
        <w:rPr>
          <w:rFonts w:ascii="Times New Roman" w:hAnsi="Times New Roman" w:cs="Times New Roman"/>
          <w:b/>
          <w:sz w:val="24"/>
          <w:szCs w:val="24"/>
        </w:rPr>
        <w:t xml:space="preserve"> </w:t>
      </w:r>
      <w:r w:rsidR="00B93A62" w:rsidRPr="00CB5D2C">
        <w:rPr>
          <w:rFonts w:ascii="Times New Roman" w:hAnsi="Times New Roman" w:cs="Times New Roman"/>
          <w:b/>
          <w:sz w:val="24"/>
          <w:szCs w:val="24"/>
        </w:rPr>
        <w:t>64</w:t>
      </w:r>
      <w:r w:rsidR="00BD24C9" w:rsidRPr="00CB5D2C">
        <w:rPr>
          <w:rFonts w:ascii="Times New Roman" w:hAnsi="Times New Roman" w:cs="Times New Roman"/>
          <w:b/>
          <w:sz w:val="24"/>
          <w:szCs w:val="24"/>
        </w:rPr>
        <w:t xml:space="preserve"> </w:t>
      </w:r>
      <w:r w:rsidR="00B93A62" w:rsidRPr="00CB5D2C">
        <w:rPr>
          <w:rFonts w:ascii="Times New Roman" w:hAnsi="Times New Roman" w:cs="Times New Roman"/>
          <w:b/>
          <w:sz w:val="24"/>
          <w:szCs w:val="24"/>
        </w:rPr>
        <w:t>671.22 €</w:t>
      </w:r>
    </w:p>
    <w:p w14:paraId="7E44C201" w14:textId="77777777" w:rsidR="00614F30" w:rsidRPr="00CB5D2C" w:rsidRDefault="00614F30"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2ED3A8CF" w14:textId="77724EF5" w:rsidR="00614F30" w:rsidRPr="00ED5939" w:rsidRDefault="00614F30" w:rsidP="00E435CB">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D5939">
        <w:rPr>
          <w:rFonts w:ascii="Times New Roman" w:hAnsi="Times New Roman" w:cs="Times New Roman"/>
          <w:b/>
          <w:color w:val="000000" w:themeColor="text1"/>
          <w:sz w:val="24"/>
          <w:szCs w:val="24"/>
        </w:rPr>
        <w:t>Clôtu</w:t>
      </w:r>
      <w:r w:rsidR="0076759C" w:rsidRPr="00ED5939">
        <w:rPr>
          <w:rFonts w:ascii="Times New Roman" w:hAnsi="Times New Roman" w:cs="Times New Roman"/>
          <w:b/>
          <w:color w:val="000000" w:themeColor="text1"/>
          <w:sz w:val="24"/>
          <w:szCs w:val="24"/>
        </w:rPr>
        <w:t>re 20</w:t>
      </w:r>
      <w:r w:rsidR="00F46ED6" w:rsidRPr="00ED5939">
        <w:rPr>
          <w:rFonts w:ascii="Times New Roman" w:hAnsi="Times New Roman" w:cs="Times New Roman"/>
          <w:b/>
          <w:color w:val="000000" w:themeColor="text1"/>
          <w:sz w:val="24"/>
          <w:szCs w:val="24"/>
        </w:rPr>
        <w:t>2</w:t>
      </w:r>
      <w:r w:rsidR="00B93A62" w:rsidRPr="00ED5939">
        <w:rPr>
          <w:rFonts w:ascii="Times New Roman" w:hAnsi="Times New Roman" w:cs="Times New Roman"/>
          <w:b/>
          <w:color w:val="000000" w:themeColor="text1"/>
          <w:sz w:val="24"/>
          <w:szCs w:val="24"/>
        </w:rPr>
        <w:t>2</w:t>
      </w:r>
      <w:r w:rsidR="0076759C" w:rsidRPr="00ED5939">
        <w:rPr>
          <w:rFonts w:ascii="Times New Roman" w:hAnsi="Times New Roman" w:cs="Times New Roman"/>
          <w:b/>
          <w:color w:val="000000" w:themeColor="text1"/>
          <w:sz w:val="24"/>
          <w:szCs w:val="24"/>
        </w:rPr>
        <w:tab/>
      </w:r>
      <w:r w:rsidRPr="00ED5939">
        <w:rPr>
          <w:rFonts w:ascii="Times New Roman" w:hAnsi="Times New Roman" w:cs="Times New Roman"/>
          <w:b/>
          <w:color w:val="000000" w:themeColor="text1"/>
          <w:sz w:val="24"/>
          <w:szCs w:val="24"/>
        </w:rPr>
        <w:tab/>
      </w:r>
      <w:r w:rsidR="003D582E" w:rsidRPr="00ED5939">
        <w:rPr>
          <w:rFonts w:ascii="Times New Roman" w:hAnsi="Times New Roman" w:cs="Times New Roman"/>
          <w:b/>
          <w:color w:val="000000" w:themeColor="text1"/>
          <w:sz w:val="24"/>
          <w:szCs w:val="24"/>
        </w:rPr>
        <w:t>105 326.14</w:t>
      </w:r>
      <w:r w:rsidR="00BD24C9" w:rsidRPr="00ED5939">
        <w:rPr>
          <w:rFonts w:ascii="Times New Roman" w:hAnsi="Times New Roman" w:cs="Times New Roman"/>
          <w:b/>
          <w:color w:val="000000" w:themeColor="text1"/>
          <w:sz w:val="24"/>
          <w:szCs w:val="24"/>
        </w:rPr>
        <w:t xml:space="preserve"> €</w:t>
      </w:r>
      <w:r w:rsidRPr="00ED5939">
        <w:rPr>
          <w:rFonts w:ascii="Times New Roman" w:hAnsi="Times New Roman" w:cs="Times New Roman"/>
          <w:b/>
          <w:color w:val="000000" w:themeColor="text1"/>
          <w:sz w:val="24"/>
          <w:szCs w:val="24"/>
        </w:rPr>
        <w:tab/>
      </w:r>
      <w:r w:rsidRPr="00ED5939">
        <w:rPr>
          <w:rFonts w:ascii="Times New Roman" w:hAnsi="Times New Roman" w:cs="Times New Roman"/>
          <w:b/>
          <w:color w:val="000000" w:themeColor="text1"/>
          <w:sz w:val="24"/>
          <w:szCs w:val="24"/>
        </w:rPr>
        <w:tab/>
      </w:r>
      <w:r w:rsidRPr="00ED5939">
        <w:rPr>
          <w:rFonts w:ascii="Times New Roman" w:hAnsi="Times New Roman" w:cs="Times New Roman"/>
          <w:b/>
          <w:color w:val="000000" w:themeColor="text1"/>
          <w:sz w:val="24"/>
          <w:szCs w:val="24"/>
        </w:rPr>
        <w:tab/>
      </w:r>
      <w:r w:rsidRPr="00ED5939">
        <w:rPr>
          <w:rFonts w:ascii="Times New Roman" w:hAnsi="Times New Roman" w:cs="Times New Roman"/>
          <w:b/>
          <w:color w:val="000000" w:themeColor="text1"/>
          <w:sz w:val="24"/>
          <w:szCs w:val="24"/>
        </w:rPr>
        <w:tab/>
      </w:r>
      <w:r w:rsidRPr="00ED5939">
        <w:rPr>
          <w:rFonts w:ascii="Times New Roman" w:hAnsi="Times New Roman" w:cs="Times New Roman"/>
          <w:b/>
          <w:color w:val="000000" w:themeColor="text1"/>
          <w:sz w:val="24"/>
          <w:szCs w:val="24"/>
        </w:rPr>
        <w:tab/>
        <w:t>Clô</w:t>
      </w:r>
      <w:r w:rsidR="0076759C" w:rsidRPr="00ED5939">
        <w:rPr>
          <w:rFonts w:ascii="Times New Roman" w:hAnsi="Times New Roman" w:cs="Times New Roman"/>
          <w:b/>
          <w:color w:val="000000" w:themeColor="text1"/>
          <w:sz w:val="24"/>
          <w:szCs w:val="24"/>
        </w:rPr>
        <w:t>ture 20</w:t>
      </w:r>
      <w:r w:rsidR="00B86841" w:rsidRPr="00ED5939">
        <w:rPr>
          <w:rFonts w:ascii="Times New Roman" w:hAnsi="Times New Roman" w:cs="Times New Roman"/>
          <w:b/>
          <w:color w:val="000000" w:themeColor="text1"/>
          <w:sz w:val="24"/>
          <w:szCs w:val="24"/>
        </w:rPr>
        <w:t>2</w:t>
      </w:r>
      <w:r w:rsidR="00B93A62" w:rsidRPr="00ED5939">
        <w:rPr>
          <w:rFonts w:ascii="Times New Roman" w:hAnsi="Times New Roman" w:cs="Times New Roman"/>
          <w:b/>
          <w:color w:val="000000" w:themeColor="text1"/>
          <w:sz w:val="24"/>
          <w:szCs w:val="24"/>
        </w:rPr>
        <w:t>2</w:t>
      </w:r>
      <w:r w:rsidRPr="00ED5939">
        <w:rPr>
          <w:rFonts w:ascii="Times New Roman" w:hAnsi="Times New Roman" w:cs="Times New Roman"/>
          <w:b/>
          <w:color w:val="000000" w:themeColor="text1"/>
          <w:sz w:val="24"/>
          <w:szCs w:val="24"/>
        </w:rPr>
        <w:tab/>
      </w:r>
      <w:r w:rsidR="003D582E" w:rsidRPr="00ED5939">
        <w:rPr>
          <w:rFonts w:ascii="Times New Roman" w:hAnsi="Times New Roman" w:cs="Times New Roman"/>
          <w:b/>
          <w:color w:val="000000" w:themeColor="text1"/>
          <w:sz w:val="24"/>
          <w:szCs w:val="24"/>
        </w:rPr>
        <w:t xml:space="preserve">          </w:t>
      </w:r>
      <w:r w:rsidRPr="00ED5939">
        <w:rPr>
          <w:rFonts w:ascii="Times New Roman" w:hAnsi="Times New Roman" w:cs="Times New Roman"/>
          <w:b/>
          <w:color w:val="000000" w:themeColor="text1"/>
          <w:sz w:val="24"/>
          <w:szCs w:val="24"/>
        </w:rPr>
        <w:t>-</w:t>
      </w:r>
      <w:r w:rsidR="003D582E" w:rsidRPr="00ED5939">
        <w:rPr>
          <w:rFonts w:ascii="Times New Roman" w:hAnsi="Times New Roman" w:cs="Times New Roman"/>
          <w:b/>
          <w:color w:val="000000" w:themeColor="text1"/>
          <w:sz w:val="24"/>
          <w:szCs w:val="24"/>
        </w:rPr>
        <w:t xml:space="preserve"> 36 053.90</w:t>
      </w:r>
      <w:r w:rsidR="00BD24C9" w:rsidRPr="00ED5939">
        <w:rPr>
          <w:rFonts w:ascii="Times New Roman" w:hAnsi="Times New Roman" w:cs="Times New Roman"/>
          <w:b/>
          <w:color w:val="000000" w:themeColor="text1"/>
          <w:sz w:val="24"/>
          <w:szCs w:val="24"/>
        </w:rPr>
        <w:t xml:space="preserve"> €</w:t>
      </w:r>
    </w:p>
    <w:p w14:paraId="08FFDE33" w14:textId="77777777" w:rsidR="00614F30" w:rsidRPr="00ED5939" w:rsidRDefault="00614F30" w:rsidP="00E435CB">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p>
    <w:p w14:paraId="5AFC0B90" w14:textId="15EDEA6E" w:rsidR="0076759C" w:rsidRPr="00ED5939" w:rsidRDefault="00614F30" w:rsidP="00E435CB">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D5939">
        <w:rPr>
          <w:rFonts w:ascii="Times New Roman" w:hAnsi="Times New Roman" w:cs="Times New Roman"/>
          <w:b/>
          <w:color w:val="000000" w:themeColor="text1"/>
          <w:sz w:val="24"/>
          <w:szCs w:val="24"/>
        </w:rPr>
        <w:t>Excédent Clôture</w:t>
      </w:r>
      <w:r w:rsidR="0076759C"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r>
      <w:r w:rsidR="003D582E" w:rsidRPr="00ED5939">
        <w:rPr>
          <w:rFonts w:ascii="Times New Roman" w:hAnsi="Times New Roman" w:cs="Times New Roman"/>
          <w:b/>
          <w:color w:val="000000" w:themeColor="text1"/>
          <w:sz w:val="24"/>
          <w:szCs w:val="24"/>
        </w:rPr>
        <w:t>Excédent</w:t>
      </w:r>
      <w:r w:rsidR="0076759C" w:rsidRPr="00ED5939">
        <w:rPr>
          <w:rFonts w:ascii="Times New Roman" w:hAnsi="Times New Roman" w:cs="Times New Roman"/>
          <w:b/>
          <w:color w:val="000000" w:themeColor="text1"/>
          <w:sz w:val="24"/>
          <w:szCs w:val="24"/>
        </w:rPr>
        <w:t xml:space="preserve"> Clôture</w:t>
      </w:r>
    </w:p>
    <w:p w14:paraId="125486A1" w14:textId="70D61997" w:rsidR="00614F30" w:rsidRPr="00ED5939" w:rsidRDefault="0076759C" w:rsidP="00E435CB">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D5939">
        <w:rPr>
          <w:rFonts w:ascii="Times New Roman" w:hAnsi="Times New Roman" w:cs="Times New Roman"/>
          <w:b/>
          <w:color w:val="000000" w:themeColor="text1"/>
          <w:sz w:val="24"/>
          <w:szCs w:val="24"/>
        </w:rPr>
        <w:lastRenderedPageBreak/>
        <w:t>202</w:t>
      </w:r>
      <w:r w:rsidR="00A34C0B" w:rsidRPr="00ED5939">
        <w:rPr>
          <w:rFonts w:ascii="Times New Roman" w:hAnsi="Times New Roman" w:cs="Times New Roman"/>
          <w:b/>
          <w:color w:val="000000" w:themeColor="text1"/>
          <w:sz w:val="24"/>
          <w:szCs w:val="24"/>
        </w:rPr>
        <w:t>3</w:t>
      </w:r>
      <w:r w:rsidR="00614F30" w:rsidRPr="00ED5939">
        <w:rPr>
          <w:rFonts w:ascii="Times New Roman" w:hAnsi="Times New Roman" w:cs="Times New Roman"/>
          <w:b/>
          <w:color w:val="000000" w:themeColor="text1"/>
          <w:sz w:val="24"/>
          <w:szCs w:val="24"/>
        </w:rPr>
        <w:tab/>
      </w:r>
      <w:r w:rsidR="00614F30" w:rsidRPr="00ED5939">
        <w:rPr>
          <w:rFonts w:ascii="Times New Roman" w:hAnsi="Times New Roman" w:cs="Times New Roman"/>
          <w:b/>
          <w:color w:val="000000" w:themeColor="text1"/>
          <w:sz w:val="24"/>
          <w:szCs w:val="24"/>
        </w:rPr>
        <w:tab/>
      </w:r>
      <w:r w:rsidR="003D582E" w:rsidRPr="00ED5939">
        <w:rPr>
          <w:rFonts w:ascii="Times New Roman" w:hAnsi="Times New Roman" w:cs="Times New Roman"/>
          <w:b/>
          <w:color w:val="000000" w:themeColor="text1"/>
          <w:sz w:val="24"/>
          <w:szCs w:val="24"/>
        </w:rPr>
        <w:tab/>
        <w:t>129 054.44</w:t>
      </w:r>
      <w:r w:rsidR="00BD24C9" w:rsidRPr="00ED5939">
        <w:rPr>
          <w:rFonts w:ascii="Times New Roman" w:hAnsi="Times New Roman" w:cs="Times New Roman"/>
          <w:b/>
          <w:color w:val="000000" w:themeColor="text1"/>
          <w:sz w:val="24"/>
          <w:szCs w:val="24"/>
        </w:rPr>
        <w:t xml:space="preserve"> €</w:t>
      </w:r>
      <w:r w:rsidR="00614F30" w:rsidRPr="00ED5939">
        <w:rPr>
          <w:rFonts w:ascii="Times New Roman" w:hAnsi="Times New Roman" w:cs="Times New Roman"/>
          <w:b/>
          <w:color w:val="000000" w:themeColor="text1"/>
          <w:sz w:val="24"/>
          <w:szCs w:val="24"/>
        </w:rPr>
        <w:tab/>
      </w:r>
      <w:r w:rsidR="00614F30" w:rsidRPr="00ED5939">
        <w:rPr>
          <w:rFonts w:ascii="Times New Roman" w:hAnsi="Times New Roman" w:cs="Times New Roman"/>
          <w:b/>
          <w:color w:val="000000" w:themeColor="text1"/>
          <w:sz w:val="24"/>
          <w:szCs w:val="24"/>
        </w:rPr>
        <w:tab/>
      </w:r>
      <w:r w:rsidR="00614F30" w:rsidRPr="00ED5939">
        <w:rPr>
          <w:rFonts w:ascii="Times New Roman" w:hAnsi="Times New Roman" w:cs="Times New Roman"/>
          <w:b/>
          <w:color w:val="000000" w:themeColor="text1"/>
          <w:sz w:val="24"/>
          <w:szCs w:val="24"/>
        </w:rPr>
        <w:tab/>
      </w:r>
      <w:r w:rsidR="00614F30"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t>202</w:t>
      </w:r>
      <w:r w:rsidR="00A34C0B" w:rsidRPr="00ED5939">
        <w:rPr>
          <w:rFonts w:ascii="Times New Roman" w:hAnsi="Times New Roman" w:cs="Times New Roman"/>
          <w:b/>
          <w:color w:val="000000" w:themeColor="text1"/>
          <w:sz w:val="24"/>
          <w:szCs w:val="24"/>
        </w:rPr>
        <w:t>3</w:t>
      </w:r>
      <w:r w:rsidR="00970E1B" w:rsidRPr="00ED5939">
        <w:rPr>
          <w:rFonts w:ascii="Times New Roman" w:hAnsi="Times New Roman" w:cs="Times New Roman"/>
          <w:b/>
          <w:color w:val="000000" w:themeColor="text1"/>
          <w:sz w:val="24"/>
          <w:szCs w:val="24"/>
        </w:rPr>
        <w:tab/>
      </w:r>
      <w:r w:rsidR="00970E1B" w:rsidRPr="00ED5939">
        <w:rPr>
          <w:rFonts w:ascii="Times New Roman" w:hAnsi="Times New Roman" w:cs="Times New Roman"/>
          <w:b/>
          <w:color w:val="000000" w:themeColor="text1"/>
          <w:sz w:val="24"/>
          <w:szCs w:val="24"/>
        </w:rPr>
        <w:tab/>
      </w:r>
      <w:r w:rsidR="003D582E" w:rsidRPr="00ED5939">
        <w:rPr>
          <w:rFonts w:ascii="Times New Roman" w:hAnsi="Times New Roman" w:cs="Times New Roman"/>
          <w:b/>
          <w:color w:val="000000" w:themeColor="text1"/>
          <w:sz w:val="24"/>
          <w:szCs w:val="24"/>
        </w:rPr>
        <w:tab/>
        <w:t xml:space="preserve"> 28 617.32</w:t>
      </w:r>
      <w:r w:rsidR="00BD24C9" w:rsidRPr="00ED5939">
        <w:rPr>
          <w:rFonts w:ascii="Times New Roman" w:hAnsi="Times New Roman" w:cs="Times New Roman"/>
          <w:b/>
          <w:color w:val="000000" w:themeColor="text1"/>
          <w:sz w:val="24"/>
          <w:szCs w:val="24"/>
        </w:rPr>
        <w:t xml:space="preserve"> €</w:t>
      </w:r>
    </w:p>
    <w:p w14:paraId="4FBD96DE" w14:textId="77777777" w:rsidR="00614F30" w:rsidRPr="00ED5939" w:rsidRDefault="00614F30" w:rsidP="00E435CB">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p>
    <w:p w14:paraId="3751AE52" w14:textId="3AA02033" w:rsidR="00614F30" w:rsidRPr="00ED5939" w:rsidRDefault="00614F30" w:rsidP="00E435CB">
      <w:p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D5939">
        <w:rPr>
          <w:rFonts w:ascii="Times New Roman" w:hAnsi="Times New Roman" w:cs="Times New Roman"/>
          <w:b/>
          <w:color w:val="000000" w:themeColor="text1"/>
          <w:sz w:val="24"/>
          <w:szCs w:val="24"/>
        </w:rPr>
        <w:t>C</w:t>
      </w:r>
      <w:r w:rsidR="004E333B" w:rsidRPr="00ED5939">
        <w:rPr>
          <w:rFonts w:ascii="Times New Roman" w:hAnsi="Times New Roman" w:cs="Times New Roman"/>
          <w:b/>
          <w:color w:val="000000" w:themeColor="text1"/>
          <w:sz w:val="24"/>
          <w:szCs w:val="24"/>
        </w:rPr>
        <w:t>lô</w:t>
      </w:r>
      <w:r w:rsidRPr="00ED5939">
        <w:rPr>
          <w:rFonts w:ascii="Times New Roman" w:hAnsi="Times New Roman" w:cs="Times New Roman"/>
          <w:b/>
          <w:color w:val="000000" w:themeColor="text1"/>
          <w:sz w:val="24"/>
          <w:szCs w:val="24"/>
        </w:rPr>
        <w:t xml:space="preserve">ture </w:t>
      </w:r>
      <w:r w:rsidR="003D582E" w:rsidRPr="00ED5939">
        <w:rPr>
          <w:rFonts w:ascii="Times New Roman" w:hAnsi="Times New Roman" w:cs="Times New Roman"/>
          <w:b/>
          <w:color w:val="000000" w:themeColor="text1"/>
          <w:sz w:val="24"/>
          <w:szCs w:val="24"/>
        </w:rPr>
        <w:t xml:space="preserve">fin </w:t>
      </w:r>
      <w:r w:rsidRPr="00ED5939">
        <w:rPr>
          <w:rFonts w:ascii="Times New Roman" w:hAnsi="Times New Roman" w:cs="Times New Roman"/>
          <w:b/>
          <w:color w:val="000000" w:themeColor="text1"/>
          <w:sz w:val="24"/>
          <w:szCs w:val="24"/>
        </w:rPr>
        <w:t>202</w:t>
      </w:r>
      <w:r w:rsidR="00DD4A18" w:rsidRPr="00ED5939">
        <w:rPr>
          <w:rFonts w:ascii="Times New Roman" w:hAnsi="Times New Roman" w:cs="Times New Roman"/>
          <w:b/>
          <w:color w:val="000000" w:themeColor="text1"/>
          <w:sz w:val="24"/>
          <w:szCs w:val="24"/>
        </w:rPr>
        <w:t>3</w:t>
      </w:r>
      <w:r w:rsidR="00036C0D" w:rsidRPr="00ED5939">
        <w:rPr>
          <w:rFonts w:ascii="Times New Roman" w:hAnsi="Times New Roman" w:cs="Times New Roman"/>
          <w:b/>
          <w:color w:val="000000" w:themeColor="text1"/>
          <w:sz w:val="24"/>
          <w:szCs w:val="24"/>
        </w:rPr>
        <w:t xml:space="preserve"> </w:t>
      </w:r>
      <w:r w:rsidRPr="00ED5939">
        <w:rPr>
          <w:rFonts w:ascii="Times New Roman" w:hAnsi="Times New Roman" w:cs="Times New Roman"/>
          <w:b/>
          <w:color w:val="000000" w:themeColor="text1"/>
          <w:sz w:val="24"/>
          <w:szCs w:val="24"/>
        </w:rPr>
        <w:t xml:space="preserve">: </w:t>
      </w:r>
      <w:r w:rsidR="003D582E" w:rsidRPr="00ED5939">
        <w:rPr>
          <w:rFonts w:ascii="Times New Roman" w:hAnsi="Times New Roman" w:cs="Times New Roman"/>
          <w:b/>
          <w:color w:val="000000" w:themeColor="text1"/>
          <w:sz w:val="24"/>
          <w:szCs w:val="24"/>
        </w:rPr>
        <w:tab/>
        <w:t>157 674.76</w:t>
      </w:r>
      <w:r w:rsidR="00BD24C9" w:rsidRPr="00ED5939">
        <w:rPr>
          <w:rFonts w:ascii="Times New Roman" w:hAnsi="Times New Roman" w:cs="Times New Roman"/>
          <w:b/>
          <w:color w:val="000000" w:themeColor="text1"/>
          <w:sz w:val="24"/>
          <w:szCs w:val="24"/>
        </w:rPr>
        <w:t xml:space="preserve"> €</w:t>
      </w:r>
    </w:p>
    <w:p w14:paraId="53995A4D" w14:textId="77777777" w:rsidR="00DB093D" w:rsidRPr="00CB5D2C" w:rsidRDefault="00DB093D"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3D2A25FF" w14:textId="77777777" w:rsidR="00DB093D" w:rsidRPr="00CB5D2C" w:rsidRDefault="00DB093D" w:rsidP="00E435CB">
      <w:pPr>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Voté à l’unanimité – Conformément à la réglementation, Monsieur le Maire ne participe pas au vote.</w:t>
      </w:r>
    </w:p>
    <w:p w14:paraId="1500824E"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4F939592" w14:textId="77777777" w:rsidR="00493CD5" w:rsidRPr="00CB5D2C" w:rsidRDefault="00493CD5" w:rsidP="00493CD5">
      <w:pPr>
        <w:overflowPunct w:val="0"/>
        <w:autoSpaceDE w:val="0"/>
        <w:autoSpaceDN w:val="0"/>
        <w:adjustRightInd w:val="0"/>
        <w:spacing w:after="0" w:line="240" w:lineRule="auto"/>
        <w:ind w:left="283"/>
        <w:jc w:val="both"/>
        <w:rPr>
          <w:rFonts w:ascii="Times New Roman" w:hAnsi="Times New Roman" w:cs="Times New Roman"/>
          <w:b/>
          <w:sz w:val="24"/>
          <w:szCs w:val="24"/>
          <w:u w:val="single"/>
        </w:rPr>
      </w:pPr>
    </w:p>
    <w:p w14:paraId="6BDDD475" w14:textId="1DFAC8E4" w:rsidR="00493CD5" w:rsidRPr="00CB5D2C" w:rsidRDefault="00493CD5" w:rsidP="00493CD5">
      <w:pPr>
        <w:numPr>
          <w:ilvl w:val="0"/>
          <w:numId w:val="3"/>
        </w:num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IV / Affectation du résultat 202</w:t>
      </w:r>
      <w:r w:rsidR="00CB74BA" w:rsidRPr="00CB5D2C">
        <w:rPr>
          <w:rFonts w:ascii="Times New Roman" w:hAnsi="Times New Roman" w:cs="Times New Roman"/>
          <w:b/>
          <w:sz w:val="24"/>
          <w:szCs w:val="24"/>
          <w:u w:val="single"/>
        </w:rPr>
        <w:t>3</w:t>
      </w:r>
    </w:p>
    <w:p w14:paraId="382C8537"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1EFF5A70" w14:textId="47D4A91F"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Le Conseil Municipal réuni sous la présidence de Monsieur CAPRON </w:t>
      </w:r>
      <w:proofErr w:type="spellStart"/>
      <w:r w:rsidRPr="00CB5D2C">
        <w:rPr>
          <w:rFonts w:ascii="Times New Roman" w:hAnsi="Times New Roman" w:cs="Times New Roman"/>
          <w:sz w:val="24"/>
          <w:szCs w:val="24"/>
        </w:rPr>
        <w:t>Eric</w:t>
      </w:r>
      <w:proofErr w:type="spellEnd"/>
      <w:r w:rsidRPr="00CB5D2C">
        <w:rPr>
          <w:rFonts w:ascii="Times New Roman" w:hAnsi="Times New Roman" w:cs="Times New Roman"/>
          <w:sz w:val="24"/>
          <w:szCs w:val="24"/>
        </w:rPr>
        <w:t>, Maire, après avoir entendu et approuvé le compte administratif de l’exercice 202</w:t>
      </w:r>
      <w:r w:rsidR="00DD4A18" w:rsidRPr="00CB5D2C">
        <w:rPr>
          <w:rFonts w:ascii="Times New Roman" w:hAnsi="Times New Roman" w:cs="Times New Roman"/>
          <w:sz w:val="24"/>
          <w:szCs w:val="24"/>
        </w:rPr>
        <w:t>3</w:t>
      </w:r>
      <w:r w:rsidRPr="00CB5D2C">
        <w:rPr>
          <w:rFonts w:ascii="Times New Roman" w:hAnsi="Times New Roman" w:cs="Times New Roman"/>
          <w:sz w:val="24"/>
          <w:szCs w:val="24"/>
        </w:rPr>
        <w:t>, statue sur l’affectation de résultat de l’exercice 202</w:t>
      </w:r>
      <w:r w:rsidR="00DD4A18" w:rsidRPr="00CB5D2C">
        <w:rPr>
          <w:rFonts w:ascii="Times New Roman" w:hAnsi="Times New Roman" w:cs="Times New Roman"/>
          <w:sz w:val="24"/>
          <w:szCs w:val="24"/>
        </w:rPr>
        <w:t>3</w:t>
      </w:r>
      <w:r w:rsidRPr="00CB5D2C">
        <w:rPr>
          <w:rFonts w:ascii="Times New Roman" w:hAnsi="Times New Roman" w:cs="Times New Roman"/>
          <w:sz w:val="24"/>
          <w:szCs w:val="24"/>
        </w:rPr>
        <w:t>.</w:t>
      </w:r>
    </w:p>
    <w:p w14:paraId="453D2ACB"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sz w:val="24"/>
          <w:szCs w:val="24"/>
        </w:rPr>
      </w:pPr>
    </w:p>
    <w:p w14:paraId="569F78C0" w14:textId="77777777" w:rsidR="00493CD5" w:rsidRPr="00ED5939" w:rsidRDefault="00493CD5" w:rsidP="00493CD5">
      <w:p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ED5939">
        <w:rPr>
          <w:rFonts w:ascii="Times New Roman" w:hAnsi="Times New Roman" w:cs="Times New Roman"/>
          <w:color w:val="000000" w:themeColor="text1"/>
          <w:sz w:val="24"/>
          <w:szCs w:val="24"/>
        </w:rPr>
        <w:t>Constatant que le compte administratif fait apparaitre :</w:t>
      </w:r>
    </w:p>
    <w:p w14:paraId="3EE830C5" w14:textId="307AB6C1" w:rsidR="00493CD5" w:rsidRPr="00ED5939" w:rsidRDefault="00493CD5" w:rsidP="00493CD5">
      <w:pPr>
        <w:pStyle w:val="Paragraphedeliste"/>
        <w:numPr>
          <w:ilvl w:val="0"/>
          <w:numId w:val="20"/>
        </w:num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D5939">
        <w:rPr>
          <w:rFonts w:ascii="Times New Roman" w:hAnsi="Times New Roman" w:cs="Times New Roman"/>
          <w:color w:val="000000" w:themeColor="text1"/>
          <w:sz w:val="24"/>
          <w:szCs w:val="24"/>
        </w:rPr>
        <w:t>Un excédent de fonctionnement de :</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5565D0" w:rsidRPr="00ED5939">
        <w:rPr>
          <w:rFonts w:ascii="Times New Roman" w:hAnsi="Times New Roman" w:cs="Times New Roman"/>
          <w:b/>
          <w:color w:val="000000" w:themeColor="text1"/>
          <w:sz w:val="24"/>
          <w:szCs w:val="24"/>
        </w:rPr>
        <w:t xml:space="preserve"> </w:t>
      </w:r>
      <w:r w:rsidR="003B14FB" w:rsidRPr="00ED5939">
        <w:rPr>
          <w:rFonts w:ascii="Times New Roman" w:hAnsi="Times New Roman" w:cs="Times New Roman"/>
          <w:b/>
          <w:color w:val="000000" w:themeColor="text1"/>
          <w:sz w:val="24"/>
          <w:szCs w:val="24"/>
        </w:rPr>
        <w:t>23 728,30</w:t>
      </w:r>
      <w:r w:rsidR="00BD24C9" w:rsidRPr="00ED5939">
        <w:rPr>
          <w:rFonts w:ascii="Times New Roman" w:hAnsi="Times New Roman" w:cs="Times New Roman"/>
          <w:b/>
          <w:color w:val="000000" w:themeColor="text1"/>
          <w:sz w:val="24"/>
          <w:szCs w:val="24"/>
        </w:rPr>
        <w:t xml:space="preserve"> </w:t>
      </w:r>
      <w:r w:rsidR="00DD0AA1" w:rsidRPr="00ED5939">
        <w:rPr>
          <w:rFonts w:ascii="Times New Roman" w:hAnsi="Times New Roman" w:cs="Times New Roman"/>
          <w:b/>
          <w:color w:val="000000" w:themeColor="text1"/>
          <w:sz w:val="24"/>
          <w:szCs w:val="24"/>
        </w:rPr>
        <w:t>€</w:t>
      </w:r>
    </w:p>
    <w:p w14:paraId="6CA3D94B" w14:textId="1D7A3F95" w:rsidR="00493CD5" w:rsidRPr="00ED5939" w:rsidRDefault="00493CD5" w:rsidP="00493CD5">
      <w:pPr>
        <w:pStyle w:val="Paragraphedeliste"/>
        <w:numPr>
          <w:ilvl w:val="0"/>
          <w:numId w:val="20"/>
        </w:numP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ED5939">
        <w:rPr>
          <w:rFonts w:ascii="Times New Roman" w:hAnsi="Times New Roman" w:cs="Times New Roman"/>
          <w:color w:val="000000" w:themeColor="text1"/>
          <w:sz w:val="24"/>
          <w:szCs w:val="24"/>
        </w:rPr>
        <w:t>Un excédent reporté de :</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3B14FB" w:rsidRPr="00ED5939">
        <w:rPr>
          <w:rFonts w:ascii="Times New Roman" w:hAnsi="Times New Roman" w:cs="Times New Roman"/>
          <w:color w:val="000000" w:themeColor="text1"/>
          <w:sz w:val="24"/>
          <w:szCs w:val="24"/>
        </w:rPr>
        <w:t xml:space="preserve">           </w:t>
      </w:r>
      <w:r w:rsidR="003B14FB" w:rsidRPr="00ED5939">
        <w:rPr>
          <w:rFonts w:ascii="Times New Roman" w:hAnsi="Times New Roman" w:cs="Times New Roman"/>
          <w:b/>
          <w:bCs/>
          <w:color w:val="000000" w:themeColor="text1"/>
          <w:sz w:val="24"/>
          <w:szCs w:val="24"/>
        </w:rPr>
        <w:t>105 326,14</w:t>
      </w:r>
      <w:r w:rsidR="00BD24C9" w:rsidRPr="00ED5939">
        <w:rPr>
          <w:rFonts w:ascii="Times New Roman" w:hAnsi="Times New Roman" w:cs="Times New Roman"/>
          <w:b/>
          <w:bCs/>
          <w:color w:val="000000" w:themeColor="text1"/>
          <w:sz w:val="24"/>
          <w:szCs w:val="24"/>
        </w:rPr>
        <w:t xml:space="preserve"> €</w:t>
      </w:r>
    </w:p>
    <w:p w14:paraId="64D40961" w14:textId="69040EE6" w:rsidR="00493CD5" w:rsidRPr="00ED5939" w:rsidRDefault="00493CD5" w:rsidP="00493CD5">
      <w:pPr>
        <w:overflowPunct w:val="0"/>
        <w:autoSpaceDE w:val="0"/>
        <w:autoSpaceDN w:val="0"/>
        <w:adjustRightInd w:val="0"/>
        <w:spacing w:after="0" w:line="240" w:lineRule="auto"/>
        <w:ind w:left="360"/>
        <w:jc w:val="both"/>
        <w:rPr>
          <w:rFonts w:ascii="Times New Roman" w:hAnsi="Times New Roman" w:cs="Times New Roman"/>
          <w:b/>
          <w:color w:val="000000" w:themeColor="text1"/>
          <w:sz w:val="24"/>
          <w:szCs w:val="24"/>
        </w:rPr>
      </w:pPr>
      <w:r w:rsidRPr="00ED5939">
        <w:rPr>
          <w:rFonts w:ascii="Times New Roman" w:hAnsi="Times New Roman" w:cs="Times New Roman"/>
          <w:color w:val="000000" w:themeColor="text1"/>
          <w:sz w:val="24"/>
          <w:szCs w:val="24"/>
        </w:rPr>
        <w:t>Soit un excédent de fonctionnement cumulé de :</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C15D66" w:rsidRPr="00ED5939">
        <w:rPr>
          <w:rFonts w:ascii="Times New Roman" w:hAnsi="Times New Roman" w:cs="Times New Roman"/>
          <w:color w:val="000000" w:themeColor="text1"/>
          <w:sz w:val="24"/>
          <w:szCs w:val="24"/>
        </w:rPr>
        <w:t xml:space="preserve">           </w:t>
      </w:r>
      <w:r w:rsidR="003B14FB" w:rsidRPr="00ED5939">
        <w:rPr>
          <w:rFonts w:ascii="Times New Roman" w:hAnsi="Times New Roman" w:cs="Times New Roman"/>
          <w:b/>
          <w:color w:val="000000" w:themeColor="text1"/>
          <w:sz w:val="24"/>
          <w:szCs w:val="24"/>
        </w:rPr>
        <w:t>129 054,44</w:t>
      </w:r>
      <w:r w:rsidR="00BD24C9" w:rsidRPr="00ED5939">
        <w:rPr>
          <w:rFonts w:ascii="Times New Roman" w:hAnsi="Times New Roman" w:cs="Times New Roman"/>
          <w:b/>
          <w:color w:val="000000" w:themeColor="text1"/>
          <w:sz w:val="24"/>
          <w:szCs w:val="24"/>
        </w:rPr>
        <w:t xml:space="preserve"> €</w:t>
      </w:r>
    </w:p>
    <w:p w14:paraId="2C92CC52" w14:textId="77777777" w:rsidR="00DD4A18" w:rsidRPr="00ED5939" w:rsidRDefault="00DD4A18" w:rsidP="00493CD5">
      <w:pPr>
        <w:overflowPunct w:val="0"/>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14:paraId="3578C740" w14:textId="54F6DFE2" w:rsidR="009D5300" w:rsidRPr="00ED5939" w:rsidRDefault="009D5300" w:rsidP="009D5300">
      <w:pPr>
        <w:pStyle w:val="Paragraphedeliste"/>
        <w:numPr>
          <w:ilvl w:val="0"/>
          <w:numId w:val="20"/>
        </w:numPr>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D5939">
        <w:rPr>
          <w:rFonts w:ascii="Times New Roman" w:hAnsi="Times New Roman" w:cs="Times New Roman"/>
          <w:color w:val="000000" w:themeColor="text1"/>
          <w:sz w:val="24"/>
          <w:szCs w:val="24"/>
        </w:rPr>
        <w:t xml:space="preserve">Un </w:t>
      </w:r>
      <w:r w:rsidR="003B14FB" w:rsidRPr="00ED5939">
        <w:rPr>
          <w:rFonts w:ascii="Times New Roman" w:hAnsi="Times New Roman" w:cs="Times New Roman"/>
          <w:bCs/>
          <w:color w:val="000000" w:themeColor="text1"/>
          <w:sz w:val="24"/>
          <w:szCs w:val="24"/>
        </w:rPr>
        <w:t>excédent</w:t>
      </w:r>
      <w:r w:rsidRPr="00ED5939">
        <w:rPr>
          <w:rFonts w:ascii="Times New Roman" w:hAnsi="Times New Roman" w:cs="Times New Roman"/>
          <w:color w:val="000000" w:themeColor="text1"/>
          <w:sz w:val="24"/>
          <w:szCs w:val="24"/>
        </w:rPr>
        <w:t xml:space="preserve"> d’investissement de :</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965DDF" w:rsidRPr="00ED5939">
        <w:rPr>
          <w:rFonts w:ascii="Times New Roman" w:hAnsi="Times New Roman" w:cs="Times New Roman"/>
          <w:color w:val="000000" w:themeColor="text1"/>
          <w:sz w:val="24"/>
          <w:szCs w:val="24"/>
        </w:rPr>
        <w:t xml:space="preserve"> </w:t>
      </w:r>
      <w:r w:rsidR="003B14FB" w:rsidRPr="00ED5939">
        <w:rPr>
          <w:rFonts w:ascii="Times New Roman" w:hAnsi="Times New Roman" w:cs="Times New Roman"/>
          <w:b/>
          <w:bCs/>
          <w:color w:val="000000" w:themeColor="text1"/>
          <w:sz w:val="24"/>
          <w:szCs w:val="24"/>
        </w:rPr>
        <w:t>28 617,32</w:t>
      </w:r>
      <w:r w:rsidR="00EC74AC" w:rsidRPr="00ED5939">
        <w:rPr>
          <w:rFonts w:ascii="Times New Roman" w:hAnsi="Times New Roman" w:cs="Times New Roman"/>
          <w:b/>
          <w:color w:val="000000" w:themeColor="text1"/>
          <w:sz w:val="24"/>
          <w:szCs w:val="24"/>
        </w:rPr>
        <w:t xml:space="preserve"> </w:t>
      </w:r>
      <w:r w:rsidR="00BD24C9" w:rsidRPr="00ED5939">
        <w:rPr>
          <w:rFonts w:ascii="Times New Roman" w:hAnsi="Times New Roman" w:cs="Times New Roman"/>
          <w:b/>
          <w:color w:val="000000" w:themeColor="text1"/>
          <w:sz w:val="24"/>
          <w:szCs w:val="24"/>
        </w:rPr>
        <w:t>€</w:t>
      </w:r>
    </w:p>
    <w:p w14:paraId="7580A323" w14:textId="6116A365" w:rsidR="009D5300" w:rsidRPr="00ED5939" w:rsidRDefault="00132D0E" w:rsidP="00EC74AC">
      <w:pPr>
        <w:pStyle w:val="Paragraphedeliste"/>
        <w:numPr>
          <w:ilvl w:val="0"/>
          <w:numId w:val="20"/>
        </w:numPr>
        <w:overflowPunct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ED5939">
        <w:rPr>
          <w:rFonts w:ascii="Times New Roman" w:hAnsi="Times New Roman" w:cs="Times New Roman"/>
          <w:bCs/>
          <w:color w:val="000000" w:themeColor="text1"/>
          <w:sz w:val="24"/>
          <w:szCs w:val="24"/>
        </w:rPr>
        <w:t>Un déficit</w:t>
      </w:r>
      <w:r w:rsidR="00EC74AC" w:rsidRPr="00ED5939">
        <w:rPr>
          <w:rFonts w:ascii="Times New Roman" w:hAnsi="Times New Roman" w:cs="Times New Roman"/>
          <w:bCs/>
          <w:color w:val="000000" w:themeColor="text1"/>
          <w:sz w:val="24"/>
          <w:szCs w:val="24"/>
        </w:rPr>
        <w:t xml:space="preserve"> des</w:t>
      </w:r>
      <w:r w:rsidRPr="00ED5939">
        <w:rPr>
          <w:rFonts w:ascii="Times New Roman" w:hAnsi="Times New Roman" w:cs="Times New Roman"/>
          <w:bCs/>
          <w:color w:val="000000" w:themeColor="text1"/>
          <w:sz w:val="24"/>
          <w:szCs w:val="24"/>
        </w:rPr>
        <w:t xml:space="preserve"> </w:t>
      </w:r>
      <w:r w:rsidR="00EC74AC" w:rsidRPr="00ED5939">
        <w:rPr>
          <w:rFonts w:ascii="Times New Roman" w:hAnsi="Times New Roman" w:cs="Times New Roman"/>
          <w:color w:val="000000" w:themeColor="text1"/>
          <w:sz w:val="24"/>
          <w:szCs w:val="24"/>
        </w:rPr>
        <w:t>restes à réaliser</w:t>
      </w:r>
      <w:r w:rsidRPr="00ED5939">
        <w:rPr>
          <w:rFonts w:ascii="Times New Roman" w:hAnsi="Times New Roman" w:cs="Times New Roman"/>
          <w:bCs/>
          <w:color w:val="000000" w:themeColor="text1"/>
          <w:sz w:val="24"/>
          <w:szCs w:val="24"/>
        </w:rPr>
        <w:t xml:space="preserve"> de : </w:t>
      </w:r>
      <w:r w:rsidRPr="00ED5939">
        <w:rPr>
          <w:rFonts w:ascii="Times New Roman" w:hAnsi="Times New Roman" w:cs="Times New Roman"/>
          <w:bCs/>
          <w:color w:val="000000" w:themeColor="text1"/>
          <w:sz w:val="24"/>
          <w:szCs w:val="24"/>
        </w:rPr>
        <w:tab/>
      </w:r>
      <w:r w:rsidRPr="00ED5939">
        <w:rPr>
          <w:rFonts w:ascii="Times New Roman" w:hAnsi="Times New Roman" w:cs="Times New Roman"/>
          <w:bCs/>
          <w:color w:val="000000" w:themeColor="text1"/>
          <w:sz w:val="24"/>
          <w:szCs w:val="24"/>
        </w:rPr>
        <w:tab/>
      </w:r>
      <w:r w:rsidRPr="00ED5939">
        <w:rPr>
          <w:rFonts w:ascii="Times New Roman" w:hAnsi="Times New Roman" w:cs="Times New Roman"/>
          <w:bCs/>
          <w:color w:val="000000" w:themeColor="text1"/>
          <w:sz w:val="24"/>
          <w:szCs w:val="24"/>
        </w:rPr>
        <w:tab/>
      </w:r>
      <w:r w:rsidRPr="00ED5939">
        <w:rPr>
          <w:rFonts w:ascii="Times New Roman" w:hAnsi="Times New Roman" w:cs="Times New Roman"/>
          <w:bCs/>
          <w:color w:val="000000" w:themeColor="text1"/>
          <w:sz w:val="24"/>
          <w:szCs w:val="24"/>
        </w:rPr>
        <w:tab/>
      </w:r>
      <w:r w:rsidRPr="00ED5939">
        <w:rPr>
          <w:rFonts w:ascii="Times New Roman" w:hAnsi="Times New Roman" w:cs="Times New Roman"/>
          <w:bCs/>
          <w:color w:val="000000" w:themeColor="text1"/>
          <w:sz w:val="24"/>
          <w:szCs w:val="24"/>
        </w:rPr>
        <w:tab/>
      </w:r>
      <w:r w:rsidRPr="00ED5939">
        <w:rPr>
          <w:rFonts w:ascii="Times New Roman" w:hAnsi="Times New Roman" w:cs="Times New Roman"/>
          <w:bCs/>
          <w:color w:val="000000" w:themeColor="text1"/>
          <w:sz w:val="24"/>
          <w:szCs w:val="24"/>
        </w:rPr>
        <w:tab/>
      </w:r>
      <w:r w:rsidR="00EC74AC" w:rsidRPr="00ED5939">
        <w:rPr>
          <w:rFonts w:ascii="Times New Roman" w:hAnsi="Times New Roman" w:cs="Times New Roman"/>
          <w:bCs/>
          <w:color w:val="000000" w:themeColor="text1"/>
          <w:sz w:val="24"/>
          <w:szCs w:val="24"/>
        </w:rPr>
        <w:t xml:space="preserve"> </w:t>
      </w:r>
      <w:r w:rsidR="00690178" w:rsidRPr="00ED5939">
        <w:rPr>
          <w:rFonts w:ascii="Times New Roman" w:hAnsi="Times New Roman" w:cs="Times New Roman"/>
          <w:bCs/>
          <w:color w:val="000000" w:themeColor="text1"/>
          <w:sz w:val="24"/>
          <w:szCs w:val="24"/>
        </w:rPr>
        <w:t xml:space="preserve">         </w:t>
      </w:r>
      <w:r w:rsidR="00690178" w:rsidRPr="00ED5939">
        <w:rPr>
          <w:rFonts w:ascii="Times New Roman" w:hAnsi="Times New Roman" w:cs="Times New Roman"/>
          <w:b/>
          <w:bCs/>
          <w:color w:val="000000" w:themeColor="text1"/>
          <w:sz w:val="24"/>
          <w:szCs w:val="24"/>
        </w:rPr>
        <w:t>0</w:t>
      </w:r>
      <w:r w:rsidR="00EC74AC" w:rsidRPr="00ED5939">
        <w:rPr>
          <w:rFonts w:ascii="Times New Roman" w:hAnsi="Times New Roman" w:cs="Times New Roman"/>
          <w:b/>
          <w:bCs/>
          <w:color w:val="000000" w:themeColor="text1"/>
          <w:sz w:val="24"/>
          <w:szCs w:val="24"/>
        </w:rPr>
        <w:t>,00</w:t>
      </w:r>
      <w:r w:rsidRPr="00ED5939">
        <w:rPr>
          <w:rFonts w:ascii="Times New Roman" w:hAnsi="Times New Roman" w:cs="Times New Roman"/>
          <w:b/>
          <w:color w:val="000000" w:themeColor="text1"/>
          <w:sz w:val="24"/>
          <w:szCs w:val="24"/>
        </w:rPr>
        <w:t xml:space="preserve"> </w:t>
      </w:r>
      <w:r w:rsidR="00BD24C9" w:rsidRPr="00ED5939">
        <w:rPr>
          <w:rFonts w:ascii="Times New Roman" w:hAnsi="Times New Roman" w:cs="Times New Roman"/>
          <w:b/>
          <w:color w:val="000000" w:themeColor="text1"/>
          <w:sz w:val="24"/>
          <w:szCs w:val="24"/>
        </w:rPr>
        <w:t>€</w:t>
      </w:r>
    </w:p>
    <w:p w14:paraId="62FF5B17" w14:textId="32759926"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b/>
          <w:color w:val="000000" w:themeColor="text1"/>
          <w:sz w:val="24"/>
          <w:szCs w:val="24"/>
        </w:rPr>
      </w:pPr>
      <w:r w:rsidRPr="00ED5939">
        <w:rPr>
          <w:rFonts w:ascii="Times New Roman" w:hAnsi="Times New Roman" w:cs="Times New Roman"/>
          <w:color w:val="000000" w:themeColor="text1"/>
          <w:sz w:val="24"/>
          <w:szCs w:val="24"/>
        </w:rPr>
        <w:t>Soit un besoin de financement de :</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690178" w:rsidRPr="00ED5939">
        <w:rPr>
          <w:rFonts w:ascii="Times New Roman" w:hAnsi="Times New Roman" w:cs="Times New Roman"/>
          <w:color w:val="000000" w:themeColor="text1"/>
          <w:sz w:val="24"/>
          <w:szCs w:val="24"/>
        </w:rPr>
        <w:t xml:space="preserve"> </w:t>
      </w:r>
      <w:r w:rsidR="00690178" w:rsidRPr="00ED5939">
        <w:rPr>
          <w:rFonts w:ascii="Times New Roman" w:hAnsi="Times New Roman" w:cs="Times New Roman"/>
          <w:b/>
          <w:bCs/>
          <w:color w:val="000000" w:themeColor="text1"/>
          <w:sz w:val="24"/>
          <w:szCs w:val="24"/>
        </w:rPr>
        <w:t>28 617,32</w:t>
      </w:r>
      <w:r w:rsidR="00BD24C9" w:rsidRPr="00ED5939">
        <w:rPr>
          <w:rFonts w:ascii="Times New Roman" w:hAnsi="Times New Roman" w:cs="Times New Roman"/>
          <w:b/>
          <w:color w:val="000000" w:themeColor="text1"/>
          <w:sz w:val="24"/>
          <w:szCs w:val="24"/>
        </w:rPr>
        <w:t xml:space="preserve"> €</w:t>
      </w:r>
    </w:p>
    <w:p w14:paraId="7956786A" w14:textId="77777777"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color w:val="000000" w:themeColor="text1"/>
          <w:sz w:val="24"/>
          <w:szCs w:val="24"/>
        </w:rPr>
      </w:pPr>
    </w:p>
    <w:p w14:paraId="05566C67" w14:textId="40FB04CF"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color w:val="000000" w:themeColor="text1"/>
          <w:sz w:val="24"/>
          <w:szCs w:val="24"/>
        </w:rPr>
      </w:pPr>
      <w:r w:rsidRPr="00ED5939">
        <w:rPr>
          <w:rFonts w:ascii="Times New Roman" w:hAnsi="Times New Roman" w:cs="Times New Roman"/>
          <w:color w:val="000000" w:themeColor="text1"/>
          <w:sz w:val="24"/>
          <w:szCs w:val="24"/>
        </w:rPr>
        <w:t>Décide d’affecter le résultat d’exploitation de l’exercice 202</w:t>
      </w:r>
      <w:r w:rsidR="00DD4A18" w:rsidRPr="00ED5939">
        <w:rPr>
          <w:rFonts w:ascii="Times New Roman" w:hAnsi="Times New Roman" w:cs="Times New Roman"/>
          <w:color w:val="000000" w:themeColor="text1"/>
          <w:sz w:val="24"/>
          <w:szCs w:val="24"/>
        </w:rPr>
        <w:t>3</w:t>
      </w:r>
      <w:r w:rsidRPr="00ED5939">
        <w:rPr>
          <w:rFonts w:ascii="Times New Roman" w:hAnsi="Times New Roman" w:cs="Times New Roman"/>
          <w:color w:val="000000" w:themeColor="text1"/>
          <w:sz w:val="24"/>
          <w:szCs w:val="24"/>
        </w:rPr>
        <w:t xml:space="preserve"> comme suit :</w:t>
      </w:r>
    </w:p>
    <w:p w14:paraId="5F89627D" w14:textId="77777777"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color w:val="000000" w:themeColor="text1"/>
          <w:sz w:val="24"/>
          <w:szCs w:val="24"/>
        </w:rPr>
      </w:pPr>
    </w:p>
    <w:p w14:paraId="349442A8" w14:textId="492D7322"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b/>
          <w:color w:val="000000" w:themeColor="text1"/>
          <w:sz w:val="24"/>
          <w:szCs w:val="24"/>
        </w:rPr>
      </w:pPr>
      <w:r w:rsidRPr="00ED5939">
        <w:rPr>
          <w:rFonts w:ascii="Times New Roman" w:hAnsi="Times New Roman" w:cs="Times New Roman"/>
          <w:color w:val="000000" w:themeColor="text1"/>
          <w:sz w:val="24"/>
          <w:szCs w:val="24"/>
        </w:rPr>
        <w:t>RESULTAT D’EXPLOITATION AU 31/12/202</w:t>
      </w:r>
      <w:r w:rsidR="00DD4A18" w:rsidRPr="00ED5939">
        <w:rPr>
          <w:rFonts w:ascii="Times New Roman" w:hAnsi="Times New Roman" w:cs="Times New Roman"/>
          <w:color w:val="000000" w:themeColor="text1"/>
          <w:sz w:val="24"/>
          <w:szCs w:val="24"/>
        </w:rPr>
        <w:t>3</w:t>
      </w:r>
      <w:r w:rsidRPr="00ED5939">
        <w:rPr>
          <w:rFonts w:ascii="Times New Roman" w:hAnsi="Times New Roman" w:cs="Times New Roman"/>
          <w:color w:val="000000" w:themeColor="text1"/>
          <w:sz w:val="24"/>
          <w:szCs w:val="24"/>
        </w:rPr>
        <w:t> : EXCEDENT</w:t>
      </w:r>
      <w:r w:rsidRPr="00ED5939">
        <w:rPr>
          <w:rFonts w:ascii="Times New Roman" w:hAnsi="Times New Roman" w:cs="Times New Roman"/>
          <w:color w:val="000000" w:themeColor="text1"/>
          <w:sz w:val="24"/>
          <w:szCs w:val="24"/>
        </w:rPr>
        <w:tab/>
      </w:r>
      <w:r w:rsidR="00132D0E" w:rsidRPr="00ED5939">
        <w:rPr>
          <w:rFonts w:ascii="Times New Roman" w:hAnsi="Times New Roman" w:cs="Times New Roman"/>
          <w:color w:val="000000" w:themeColor="text1"/>
          <w:sz w:val="24"/>
          <w:szCs w:val="24"/>
        </w:rPr>
        <w:t xml:space="preserve">           </w:t>
      </w:r>
      <w:r w:rsidR="003B14FB" w:rsidRPr="00ED5939">
        <w:rPr>
          <w:rFonts w:ascii="Times New Roman" w:hAnsi="Times New Roman" w:cs="Times New Roman"/>
          <w:b/>
          <w:color w:val="000000" w:themeColor="text1"/>
          <w:sz w:val="24"/>
          <w:szCs w:val="24"/>
        </w:rPr>
        <w:t>157 671,76</w:t>
      </w:r>
      <w:r w:rsidR="00132D0E" w:rsidRPr="00ED5939">
        <w:rPr>
          <w:rFonts w:ascii="Times New Roman" w:hAnsi="Times New Roman" w:cs="Times New Roman"/>
          <w:b/>
          <w:color w:val="000000" w:themeColor="text1"/>
          <w:sz w:val="24"/>
          <w:szCs w:val="24"/>
        </w:rPr>
        <w:t xml:space="preserve"> €</w:t>
      </w:r>
    </w:p>
    <w:p w14:paraId="36CDFA6D" w14:textId="6DF4CB8A"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b/>
          <w:color w:val="000000" w:themeColor="text1"/>
          <w:sz w:val="24"/>
          <w:szCs w:val="24"/>
        </w:rPr>
      </w:pPr>
      <w:r w:rsidRPr="00ED5939">
        <w:rPr>
          <w:rFonts w:ascii="Times New Roman" w:hAnsi="Times New Roman" w:cs="Times New Roman"/>
          <w:color w:val="000000" w:themeColor="text1"/>
          <w:sz w:val="24"/>
          <w:szCs w:val="24"/>
        </w:rPr>
        <w:t>AFFECTATION COMPLEMENTAIRE EN RESERVE (1068)</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5565D0" w:rsidRPr="00ED5939">
        <w:rPr>
          <w:rFonts w:ascii="Times New Roman" w:hAnsi="Times New Roman" w:cs="Times New Roman"/>
          <w:b/>
          <w:color w:val="000000" w:themeColor="text1"/>
          <w:sz w:val="24"/>
          <w:szCs w:val="24"/>
        </w:rPr>
        <w:t xml:space="preserve"> </w:t>
      </w:r>
      <w:r w:rsidR="003B14FB" w:rsidRPr="00ED5939">
        <w:rPr>
          <w:rFonts w:ascii="Times New Roman" w:hAnsi="Times New Roman" w:cs="Times New Roman"/>
          <w:b/>
          <w:color w:val="000000" w:themeColor="text1"/>
          <w:sz w:val="24"/>
          <w:szCs w:val="24"/>
        </w:rPr>
        <w:t>28 617.32</w:t>
      </w:r>
      <w:r w:rsidR="00BD24C9" w:rsidRPr="00ED5939">
        <w:rPr>
          <w:rFonts w:ascii="Times New Roman" w:hAnsi="Times New Roman" w:cs="Times New Roman"/>
          <w:b/>
          <w:color w:val="000000" w:themeColor="text1"/>
          <w:sz w:val="24"/>
          <w:szCs w:val="24"/>
        </w:rPr>
        <w:t xml:space="preserve"> €</w:t>
      </w:r>
    </w:p>
    <w:p w14:paraId="170D07CF" w14:textId="53930F4D"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color w:val="000000" w:themeColor="text1"/>
          <w:sz w:val="24"/>
          <w:szCs w:val="24"/>
        </w:rPr>
      </w:pPr>
      <w:r w:rsidRPr="00ED5939">
        <w:rPr>
          <w:rFonts w:ascii="Times New Roman" w:hAnsi="Times New Roman" w:cs="Times New Roman"/>
          <w:color w:val="000000" w:themeColor="text1"/>
          <w:sz w:val="24"/>
          <w:szCs w:val="24"/>
        </w:rPr>
        <w:t>RESULTAT REPORTE EN FONCTIONNEM</w:t>
      </w:r>
      <w:r w:rsidR="00FB184A" w:rsidRPr="00ED5939">
        <w:rPr>
          <w:rFonts w:ascii="Times New Roman" w:hAnsi="Times New Roman" w:cs="Times New Roman"/>
          <w:color w:val="000000" w:themeColor="text1"/>
          <w:sz w:val="24"/>
          <w:szCs w:val="24"/>
        </w:rPr>
        <w:t>ENT</w:t>
      </w:r>
      <w:r w:rsidRPr="00ED5939">
        <w:rPr>
          <w:rFonts w:ascii="Times New Roman" w:hAnsi="Times New Roman" w:cs="Times New Roman"/>
          <w:color w:val="000000" w:themeColor="text1"/>
          <w:sz w:val="24"/>
          <w:szCs w:val="24"/>
        </w:rPr>
        <w:t xml:space="preserve"> (002)</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E347EE" w:rsidRPr="00ED5939">
        <w:rPr>
          <w:rFonts w:ascii="Times New Roman" w:hAnsi="Times New Roman" w:cs="Times New Roman"/>
          <w:color w:val="000000" w:themeColor="text1"/>
          <w:sz w:val="24"/>
          <w:szCs w:val="24"/>
        </w:rPr>
        <w:t xml:space="preserve">           </w:t>
      </w:r>
      <w:r w:rsidR="003B14FB" w:rsidRPr="00ED5939">
        <w:rPr>
          <w:rFonts w:ascii="Times New Roman" w:hAnsi="Times New Roman" w:cs="Times New Roman"/>
          <w:b/>
          <w:color w:val="000000" w:themeColor="text1"/>
          <w:sz w:val="24"/>
          <w:szCs w:val="24"/>
        </w:rPr>
        <w:t>129 054.44</w:t>
      </w:r>
      <w:r w:rsidR="00BD24C9" w:rsidRPr="00ED5939">
        <w:rPr>
          <w:rFonts w:ascii="Times New Roman" w:hAnsi="Times New Roman" w:cs="Times New Roman"/>
          <w:b/>
          <w:color w:val="000000" w:themeColor="text1"/>
          <w:sz w:val="24"/>
          <w:szCs w:val="24"/>
        </w:rPr>
        <w:t xml:space="preserve"> €</w:t>
      </w:r>
    </w:p>
    <w:p w14:paraId="69F14C5D" w14:textId="77777777"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color w:val="000000" w:themeColor="text1"/>
          <w:sz w:val="24"/>
          <w:szCs w:val="24"/>
        </w:rPr>
      </w:pPr>
    </w:p>
    <w:p w14:paraId="690B8684" w14:textId="061C9236" w:rsidR="009D5300" w:rsidRPr="00ED5939" w:rsidRDefault="009D5300" w:rsidP="009D5300">
      <w:pPr>
        <w:overflowPunct w:val="0"/>
        <w:autoSpaceDE w:val="0"/>
        <w:autoSpaceDN w:val="0"/>
        <w:adjustRightInd w:val="0"/>
        <w:spacing w:after="0" w:line="240" w:lineRule="auto"/>
        <w:ind w:left="283"/>
        <w:jc w:val="both"/>
        <w:rPr>
          <w:rFonts w:ascii="Times New Roman" w:hAnsi="Times New Roman" w:cs="Times New Roman"/>
          <w:color w:val="000000" w:themeColor="text1"/>
          <w:sz w:val="24"/>
          <w:szCs w:val="24"/>
        </w:rPr>
      </w:pPr>
      <w:r w:rsidRPr="00ED5939">
        <w:rPr>
          <w:rFonts w:ascii="Times New Roman" w:hAnsi="Times New Roman" w:cs="Times New Roman"/>
          <w:color w:val="000000" w:themeColor="text1"/>
          <w:sz w:val="24"/>
          <w:szCs w:val="24"/>
        </w:rPr>
        <w:t>RESULTAT D’INVESTISSEMENT REPORTE (001) : DEFICIT</w:t>
      </w:r>
      <w:r w:rsidRPr="00ED5939">
        <w:rPr>
          <w:rFonts w:ascii="Times New Roman" w:hAnsi="Times New Roman" w:cs="Times New Roman"/>
          <w:color w:val="000000" w:themeColor="text1"/>
          <w:sz w:val="24"/>
          <w:szCs w:val="24"/>
        </w:rPr>
        <w:tab/>
      </w:r>
      <w:r w:rsidRPr="00ED5939">
        <w:rPr>
          <w:rFonts w:ascii="Times New Roman" w:hAnsi="Times New Roman" w:cs="Times New Roman"/>
          <w:color w:val="000000" w:themeColor="text1"/>
          <w:sz w:val="24"/>
          <w:szCs w:val="24"/>
        </w:rPr>
        <w:tab/>
      </w:r>
      <w:r w:rsidR="00BE7E97" w:rsidRPr="00ED5939">
        <w:rPr>
          <w:rFonts w:ascii="Times New Roman" w:hAnsi="Times New Roman" w:cs="Times New Roman"/>
          <w:color w:val="000000" w:themeColor="text1"/>
          <w:sz w:val="24"/>
          <w:szCs w:val="24"/>
        </w:rPr>
        <w:t xml:space="preserve">         </w:t>
      </w:r>
      <w:r w:rsidR="005565D0" w:rsidRPr="00ED5939">
        <w:rPr>
          <w:rFonts w:ascii="Times New Roman" w:hAnsi="Times New Roman" w:cs="Times New Roman"/>
          <w:color w:val="000000" w:themeColor="text1"/>
          <w:sz w:val="24"/>
          <w:szCs w:val="24"/>
        </w:rPr>
        <w:t xml:space="preserve"> </w:t>
      </w:r>
      <w:r w:rsidR="00BE7E97" w:rsidRPr="00ED5939">
        <w:rPr>
          <w:rFonts w:ascii="Times New Roman" w:hAnsi="Times New Roman" w:cs="Times New Roman"/>
          <w:b/>
          <w:color w:val="000000" w:themeColor="text1"/>
          <w:sz w:val="24"/>
          <w:szCs w:val="24"/>
        </w:rPr>
        <w:t>0.00</w:t>
      </w:r>
      <w:r w:rsidR="00132D0E" w:rsidRPr="00ED5939">
        <w:rPr>
          <w:rFonts w:ascii="Times New Roman" w:hAnsi="Times New Roman" w:cs="Times New Roman"/>
          <w:b/>
          <w:color w:val="000000" w:themeColor="text1"/>
          <w:sz w:val="24"/>
          <w:szCs w:val="24"/>
        </w:rPr>
        <w:t xml:space="preserve"> €</w:t>
      </w:r>
    </w:p>
    <w:p w14:paraId="7A346405" w14:textId="77777777" w:rsidR="009D5300" w:rsidRPr="00CB5D2C" w:rsidRDefault="009D5300" w:rsidP="009D5300">
      <w:pPr>
        <w:overflowPunct w:val="0"/>
        <w:autoSpaceDE w:val="0"/>
        <w:autoSpaceDN w:val="0"/>
        <w:adjustRightInd w:val="0"/>
        <w:spacing w:after="0" w:line="240" w:lineRule="auto"/>
        <w:ind w:left="283"/>
        <w:jc w:val="both"/>
        <w:rPr>
          <w:rFonts w:ascii="Times New Roman" w:hAnsi="Times New Roman" w:cs="Times New Roman"/>
          <w:sz w:val="24"/>
          <w:szCs w:val="24"/>
        </w:rPr>
      </w:pPr>
    </w:p>
    <w:p w14:paraId="46EE0D80" w14:textId="5853DAD7" w:rsidR="009D5300" w:rsidRPr="00CB5D2C" w:rsidRDefault="009D5300" w:rsidP="009D5300">
      <w:pPr>
        <w:overflowPunct w:val="0"/>
        <w:autoSpaceDE w:val="0"/>
        <w:autoSpaceDN w:val="0"/>
        <w:adjustRightInd w:val="0"/>
        <w:spacing w:after="0" w:line="240" w:lineRule="auto"/>
        <w:ind w:left="283"/>
        <w:jc w:val="both"/>
        <w:rPr>
          <w:rFonts w:ascii="Times New Roman" w:hAnsi="Times New Roman" w:cs="Times New Roman"/>
          <w:b/>
          <w:sz w:val="24"/>
          <w:szCs w:val="24"/>
        </w:rPr>
      </w:pPr>
      <w:r w:rsidRPr="00CB5D2C">
        <w:rPr>
          <w:rFonts w:ascii="Times New Roman" w:hAnsi="Times New Roman" w:cs="Times New Roman"/>
          <w:b/>
          <w:sz w:val="24"/>
          <w:szCs w:val="24"/>
        </w:rPr>
        <w:t>Voté à l’unanimité</w:t>
      </w:r>
      <w:r w:rsidR="009F7045">
        <w:rPr>
          <w:rFonts w:ascii="Times New Roman" w:hAnsi="Times New Roman" w:cs="Times New Roman"/>
          <w:b/>
          <w:sz w:val="24"/>
          <w:szCs w:val="24"/>
        </w:rPr>
        <w:t>.</w:t>
      </w:r>
    </w:p>
    <w:p w14:paraId="3588C0BE"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sz w:val="24"/>
          <w:szCs w:val="24"/>
        </w:rPr>
      </w:pPr>
    </w:p>
    <w:p w14:paraId="5A56F950" w14:textId="77777777" w:rsidR="00493CD5" w:rsidRPr="00CB5D2C" w:rsidRDefault="00493CD5" w:rsidP="00493CD5">
      <w:pPr>
        <w:overflowPunct w:val="0"/>
        <w:autoSpaceDE w:val="0"/>
        <w:autoSpaceDN w:val="0"/>
        <w:adjustRightInd w:val="0"/>
        <w:spacing w:after="0" w:line="240" w:lineRule="auto"/>
        <w:jc w:val="both"/>
        <w:rPr>
          <w:rFonts w:ascii="Times New Roman" w:hAnsi="Times New Roman" w:cs="Times New Roman"/>
          <w:sz w:val="24"/>
          <w:szCs w:val="24"/>
          <w:u w:val="single"/>
        </w:rPr>
      </w:pPr>
    </w:p>
    <w:p w14:paraId="55A7460E" w14:textId="5A7C4F28" w:rsidR="00B669AA" w:rsidRPr="00CB5D2C" w:rsidRDefault="00B669AA" w:rsidP="00B669AA">
      <w:pPr>
        <w:numPr>
          <w:ilvl w:val="0"/>
          <w:numId w:val="3"/>
        </w:num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V / Vote de</w:t>
      </w:r>
      <w:r w:rsidR="00E56232" w:rsidRPr="00CB5D2C">
        <w:rPr>
          <w:rFonts w:ascii="Times New Roman" w:hAnsi="Times New Roman" w:cs="Times New Roman"/>
          <w:b/>
          <w:sz w:val="24"/>
          <w:szCs w:val="24"/>
          <w:u w:val="single"/>
        </w:rPr>
        <w:t>s taux des taxes d’imposition 202</w:t>
      </w:r>
      <w:r w:rsidR="00CB74BA" w:rsidRPr="00CB5D2C">
        <w:rPr>
          <w:rFonts w:ascii="Times New Roman" w:hAnsi="Times New Roman" w:cs="Times New Roman"/>
          <w:b/>
          <w:sz w:val="24"/>
          <w:szCs w:val="24"/>
          <w:u w:val="single"/>
        </w:rPr>
        <w:t>4</w:t>
      </w:r>
    </w:p>
    <w:p w14:paraId="0D3778AE" w14:textId="77777777" w:rsidR="00B669AA" w:rsidRPr="00CB5D2C" w:rsidRDefault="00B669AA" w:rsidP="00B669AA">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11A33ACB"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3E133951"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Monsieur le Maire présente l’état 1259 comportant les bases prévisionnelles, les produits prévisionnels de référence, les allocations compensatrices et mécanismes d’équilibre des réformes fiscales.</w:t>
      </w:r>
    </w:p>
    <w:p w14:paraId="028A9B6A"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1A78F3D2" w14:textId="6558B436"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Le taux de la taxe d’habitation, figé de 2020 à 202</w:t>
      </w:r>
      <w:r w:rsidR="00F504DC" w:rsidRPr="00CB5D2C">
        <w:rPr>
          <w:rFonts w:ascii="Times New Roman" w:hAnsi="Times New Roman" w:cs="Times New Roman"/>
          <w:sz w:val="24"/>
          <w:szCs w:val="24"/>
        </w:rPr>
        <w:t>3</w:t>
      </w:r>
      <w:r w:rsidRPr="00CB5D2C">
        <w:rPr>
          <w:rFonts w:ascii="Times New Roman" w:hAnsi="Times New Roman" w:cs="Times New Roman"/>
          <w:sz w:val="24"/>
          <w:szCs w:val="24"/>
        </w:rPr>
        <w:t>, est de nouveau voté à compter de 202</w:t>
      </w:r>
      <w:r w:rsidR="00F504DC" w:rsidRPr="00CB5D2C">
        <w:rPr>
          <w:rFonts w:ascii="Times New Roman" w:hAnsi="Times New Roman" w:cs="Times New Roman"/>
          <w:sz w:val="24"/>
          <w:szCs w:val="24"/>
        </w:rPr>
        <w:t>4</w:t>
      </w:r>
      <w:r w:rsidRPr="00CB5D2C">
        <w:rPr>
          <w:rFonts w:ascii="Times New Roman" w:hAnsi="Times New Roman" w:cs="Times New Roman"/>
          <w:sz w:val="24"/>
          <w:szCs w:val="24"/>
        </w:rPr>
        <w:t>. Cette taxe ne concerne plus que les résidences secondaires, les locaux meublés non affectés à l’habitation principale et, sur délibération, les logements vacants depuis plus de deux ans.</w:t>
      </w:r>
    </w:p>
    <w:p w14:paraId="2D2E8F9E"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6E486016"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En conséquence, Monsieur le Maire propose de maintenir les taux comme suit</w:t>
      </w:r>
    </w:p>
    <w:p w14:paraId="699B14F7"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Le Conseil municipal,</w:t>
      </w:r>
    </w:p>
    <w:p w14:paraId="7D803400"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Vu les articles 1636 B sexies à 1636 B undecies et 1639 A du code général des impôts,</w:t>
      </w:r>
    </w:p>
    <w:p w14:paraId="3A57CFE6"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p>
    <w:p w14:paraId="55CF739C"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Après en avoir délibéré, à l’unanimité </w:t>
      </w:r>
    </w:p>
    <w:p w14:paraId="12930556" w14:textId="3497248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DÉCIDE de fixer les taux communaux pour l’année 2023 comme suit : </w:t>
      </w:r>
    </w:p>
    <w:p w14:paraId="2D4069AB" w14:textId="6E75367A"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 taxe d’habitation : </w:t>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Pr="00CB5D2C">
        <w:rPr>
          <w:rFonts w:ascii="Times New Roman" w:hAnsi="Times New Roman" w:cs="Times New Roman"/>
          <w:sz w:val="24"/>
          <w:szCs w:val="24"/>
        </w:rPr>
        <w:t>12.09 %</w:t>
      </w:r>
    </w:p>
    <w:p w14:paraId="1B228C28" w14:textId="25A0A530"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 taxe foncière sur les propriétés bâties : </w:t>
      </w:r>
      <w:r w:rsidR="0075185A" w:rsidRPr="00CB5D2C">
        <w:rPr>
          <w:rFonts w:ascii="Times New Roman" w:hAnsi="Times New Roman" w:cs="Times New Roman"/>
          <w:sz w:val="24"/>
          <w:szCs w:val="24"/>
        </w:rPr>
        <w:tab/>
      </w:r>
      <w:r w:rsidR="0075185A" w:rsidRPr="00CB5D2C">
        <w:rPr>
          <w:rFonts w:ascii="Times New Roman" w:hAnsi="Times New Roman" w:cs="Times New Roman"/>
          <w:sz w:val="24"/>
          <w:szCs w:val="24"/>
        </w:rPr>
        <w:tab/>
      </w:r>
      <w:r w:rsidRPr="00CB5D2C">
        <w:rPr>
          <w:rFonts w:ascii="Times New Roman" w:hAnsi="Times New Roman" w:cs="Times New Roman"/>
          <w:sz w:val="24"/>
          <w:szCs w:val="24"/>
        </w:rPr>
        <w:t>47.93 %</w:t>
      </w:r>
    </w:p>
    <w:p w14:paraId="17679581" w14:textId="1EEDDDEF"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xml:space="preserve">- taxe foncière sur les propriétés non bâties : </w:t>
      </w:r>
      <w:r w:rsidR="0075185A" w:rsidRPr="00CB5D2C">
        <w:rPr>
          <w:rFonts w:ascii="Times New Roman" w:hAnsi="Times New Roman" w:cs="Times New Roman"/>
          <w:sz w:val="24"/>
          <w:szCs w:val="24"/>
        </w:rPr>
        <w:tab/>
      </w:r>
      <w:r w:rsidRPr="00CB5D2C">
        <w:rPr>
          <w:rFonts w:ascii="Times New Roman" w:hAnsi="Times New Roman" w:cs="Times New Roman"/>
          <w:sz w:val="24"/>
          <w:szCs w:val="24"/>
        </w:rPr>
        <w:t>42.79 %</w:t>
      </w:r>
    </w:p>
    <w:p w14:paraId="7BDF2776" w14:textId="77777777"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p>
    <w:p w14:paraId="3AF9E383" w14:textId="77777777" w:rsidR="00C84071" w:rsidRPr="00CB5D2C" w:rsidRDefault="00C84071" w:rsidP="00C84071">
      <w:pPr>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lastRenderedPageBreak/>
        <w:t>CHARGE Monsieur le Maire</w:t>
      </w:r>
    </w:p>
    <w:p w14:paraId="1F99E5FE" w14:textId="77777777" w:rsidR="00C84071"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de notifier cette décision aux services préfectoraux</w:t>
      </w:r>
    </w:p>
    <w:p w14:paraId="6B712D9C" w14:textId="135D2C52" w:rsidR="000C5DA0" w:rsidRPr="00CB5D2C" w:rsidRDefault="00C84071" w:rsidP="00C84071">
      <w:pPr>
        <w:pStyle w:val="Paragraphedeliste"/>
        <w:overflowPunct w:val="0"/>
        <w:autoSpaceDE w:val="0"/>
        <w:autoSpaceDN w:val="0"/>
        <w:adjustRightInd w:val="0"/>
        <w:spacing w:after="0" w:line="240" w:lineRule="auto"/>
        <w:jc w:val="both"/>
        <w:rPr>
          <w:rFonts w:ascii="Times New Roman" w:hAnsi="Times New Roman" w:cs="Times New Roman"/>
          <w:sz w:val="24"/>
          <w:szCs w:val="24"/>
        </w:rPr>
      </w:pPr>
      <w:r w:rsidRPr="00CB5D2C">
        <w:rPr>
          <w:rFonts w:ascii="Times New Roman" w:hAnsi="Times New Roman" w:cs="Times New Roman"/>
          <w:sz w:val="24"/>
          <w:szCs w:val="24"/>
        </w:rPr>
        <w:t>- de transmettre, via la plate-forme « Démarches simplifiées », l’état 1259, dûment complété et visé, ainsi qu’une copie de la présente délibération et de son accusé-réception au titre du contrôle de légalité.</w:t>
      </w:r>
    </w:p>
    <w:p w14:paraId="6FEFA172" w14:textId="77777777" w:rsidR="000C5DA0" w:rsidRPr="00CB5D2C" w:rsidRDefault="000C5DA0" w:rsidP="000C5DA0">
      <w:pPr>
        <w:overflowPunct w:val="0"/>
        <w:autoSpaceDE w:val="0"/>
        <w:autoSpaceDN w:val="0"/>
        <w:adjustRightInd w:val="0"/>
        <w:spacing w:after="0" w:line="240" w:lineRule="auto"/>
        <w:jc w:val="both"/>
        <w:rPr>
          <w:rFonts w:ascii="Times New Roman" w:hAnsi="Times New Roman" w:cs="Times New Roman"/>
          <w:sz w:val="24"/>
          <w:szCs w:val="24"/>
        </w:rPr>
      </w:pPr>
    </w:p>
    <w:p w14:paraId="3DCE04A3" w14:textId="25611D32" w:rsidR="00350D0A" w:rsidRPr="00CB5D2C" w:rsidRDefault="00350D0A" w:rsidP="00B669AA">
      <w:pPr>
        <w:overflowPunct w:val="0"/>
        <w:autoSpaceDE w:val="0"/>
        <w:autoSpaceDN w:val="0"/>
        <w:adjustRightInd w:val="0"/>
        <w:spacing w:after="0" w:line="240" w:lineRule="auto"/>
        <w:jc w:val="both"/>
        <w:rPr>
          <w:rFonts w:ascii="Times New Roman" w:hAnsi="Times New Roman" w:cs="Times New Roman"/>
          <w:sz w:val="24"/>
          <w:szCs w:val="24"/>
        </w:rPr>
      </w:pPr>
    </w:p>
    <w:p w14:paraId="19A9CBF3" w14:textId="2201F961" w:rsidR="00C84071" w:rsidRPr="00CB5D2C" w:rsidRDefault="00C84071" w:rsidP="00B669AA">
      <w:pPr>
        <w:overflowPunct w:val="0"/>
        <w:autoSpaceDE w:val="0"/>
        <w:autoSpaceDN w:val="0"/>
        <w:adjustRightInd w:val="0"/>
        <w:spacing w:after="0" w:line="240" w:lineRule="auto"/>
        <w:jc w:val="both"/>
        <w:rPr>
          <w:rFonts w:ascii="Times New Roman" w:hAnsi="Times New Roman" w:cs="Times New Roman"/>
          <w:sz w:val="24"/>
          <w:szCs w:val="24"/>
        </w:rPr>
      </w:pPr>
    </w:p>
    <w:p w14:paraId="40C8B862" w14:textId="77777777" w:rsidR="00C84071" w:rsidRPr="00CB5D2C" w:rsidRDefault="00C84071" w:rsidP="00B669AA">
      <w:pPr>
        <w:overflowPunct w:val="0"/>
        <w:autoSpaceDE w:val="0"/>
        <w:autoSpaceDN w:val="0"/>
        <w:adjustRightInd w:val="0"/>
        <w:spacing w:after="0" w:line="240" w:lineRule="auto"/>
        <w:jc w:val="both"/>
        <w:rPr>
          <w:rFonts w:ascii="Times New Roman" w:hAnsi="Times New Roman" w:cs="Times New Roman"/>
          <w:sz w:val="24"/>
          <w:szCs w:val="24"/>
        </w:rPr>
      </w:pPr>
    </w:p>
    <w:p w14:paraId="5BACB353" w14:textId="77777777" w:rsidR="00A63107" w:rsidRPr="00CB5D2C" w:rsidRDefault="002F40E5" w:rsidP="00A63107">
      <w:pPr>
        <w:widowControl w:val="0"/>
        <w:ind w:left="2835" w:hanging="2835"/>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 xml:space="preserve">VI / </w:t>
      </w:r>
      <w:r w:rsidR="00A63107" w:rsidRPr="00CB5D2C">
        <w:rPr>
          <w:rFonts w:ascii="Times New Roman" w:hAnsi="Times New Roman" w:cs="Times New Roman"/>
          <w:b/>
          <w:sz w:val="24"/>
          <w:szCs w:val="24"/>
          <w:u w:val="single"/>
        </w:rPr>
        <w:t>Dossier de subvention vidéoprotection</w:t>
      </w:r>
    </w:p>
    <w:p w14:paraId="4D291A14" w14:textId="7D4B38C3" w:rsidR="00A63107" w:rsidRPr="00CB5D2C" w:rsidRDefault="00A63107" w:rsidP="00BE23E8">
      <w:pPr>
        <w:widowControl w:val="0"/>
        <w:jc w:val="both"/>
        <w:rPr>
          <w:rFonts w:ascii="Times New Roman" w:hAnsi="Times New Roman" w:cs="Times New Roman"/>
          <w:sz w:val="24"/>
          <w:szCs w:val="24"/>
          <w:lang w:val="fr-CA"/>
        </w:rPr>
      </w:pPr>
      <w:r w:rsidRPr="00CB5D2C">
        <w:rPr>
          <w:rFonts w:ascii="Times New Roman" w:hAnsi="Times New Roman" w:cs="Times New Roman"/>
          <w:sz w:val="24"/>
          <w:szCs w:val="24"/>
          <w:lang w:val="fr-CA"/>
        </w:rPr>
        <w:t xml:space="preserve">Monsieur le Maire présente aux membres du Conseil Municipal </w:t>
      </w:r>
      <w:r w:rsidR="00492C47">
        <w:rPr>
          <w:rFonts w:ascii="Times New Roman" w:hAnsi="Times New Roman" w:cs="Times New Roman"/>
          <w:sz w:val="24"/>
          <w:szCs w:val="24"/>
          <w:lang w:val="fr-CA"/>
        </w:rPr>
        <w:t xml:space="preserve">une modification du plan de financement </w:t>
      </w:r>
      <w:r w:rsidRPr="00CB5D2C">
        <w:rPr>
          <w:rFonts w:ascii="Times New Roman" w:hAnsi="Times New Roman" w:cs="Times New Roman"/>
          <w:sz w:val="24"/>
          <w:szCs w:val="24"/>
          <w:lang w:val="fr-CA"/>
        </w:rPr>
        <w:t>projet de vidéoprotection</w:t>
      </w:r>
      <w:r w:rsidR="00611225">
        <w:rPr>
          <w:rFonts w:ascii="Times New Roman" w:hAnsi="Times New Roman" w:cs="Times New Roman"/>
          <w:sz w:val="24"/>
          <w:szCs w:val="24"/>
          <w:lang w:val="fr-CA"/>
        </w:rPr>
        <w:t>.</w:t>
      </w:r>
      <w:r w:rsidR="00224751">
        <w:rPr>
          <w:rFonts w:ascii="Times New Roman" w:hAnsi="Times New Roman" w:cs="Times New Roman"/>
          <w:sz w:val="24"/>
          <w:szCs w:val="24"/>
          <w:lang w:val="fr-CA"/>
        </w:rPr>
        <w:t xml:space="preserve"> </w:t>
      </w:r>
      <w:r w:rsidRPr="00CB5D2C">
        <w:rPr>
          <w:rFonts w:ascii="Times New Roman" w:hAnsi="Times New Roman" w:cs="Times New Roman"/>
          <w:sz w:val="24"/>
          <w:szCs w:val="24"/>
          <w:lang w:val="fr-CA"/>
        </w:rPr>
        <w:t>Pour un montant de travaux estimé à 83 206.95 €</w:t>
      </w:r>
      <w:r w:rsidR="00611225">
        <w:rPr>
          <w:rFonts w:ascii="Times New Roman" w:hAnsi="Times New Roman" w:cs="Times New Roman"/>
          <w:sz w:val="24"/>
          <w:szCs w:val="24"/>
          <w:lang w:val="fr-CA"/>
        </w:rPr>
        <w:t xml:space="preserve"> HT </w:t>
      </w:r>
      <w:r w:rsidR="00224751">
        <w:rPr>
          <w:rFonts w:ascii="Times New Roman" w:hAnsi="Times New Roman" w:cs="Times New Roman"/>
          <w:sz w:val="24"/>
          <w:szCs w:val="24"/>
          <w:lang w:val="fr-CA"/>
        </w:rPr>
        <w:t xml:space="preserve">inchangé </w:t>
      </w:r>
      <w:r w:rsidR="00611225">
        <w:rPr>
          <w:rFonts w:ascii="Times New Roman" w:hAnsi="Times New Roman" w:cs="Times New Roman"/>
          <w:sz w:val="24"/>
          <w:szCs w:val="24"/>
          <w:lang w:val="fr-CA"/>
        </w:rPr>
        <w:t>c</w:t>
      </w:r>
      <w:r w:rsidRPr="00CB5D2C">
        <w:rPr>
          <w:rFonts w:ascii="Times New Roman" w:hAnsi="Times New Roman" w:cs="Times New Roman"/>
          <w:sz w:val="24"/>
          <w:szCs w:val="24"/>
          <w:lang w:val="fr-CA"/>
        </w:rPr>
        <w:t xml:space="preserve">orrespondant au devis présenté par la Société </w:t>
      </w:r>
      <w:proofErr w:type="spellStart"/>
      <w:r w:rsidRPr="00CB5D2C">
        <w:rPr>
          <w:rFonts w:ascii="Times New Roman" w:hAnsi="Times New Roman" w:cs="Times New Roman"/>
          <w:sz w:val="24"/>
          <w:szCs w:val="24"/>
          <w:lang w:val="fr-CA"/>
        </w:rPr>
        <w:t>CityProtect</w:t>
      </w:r>
      <w:proofErr w:type="spellEnd"/>
      <w:r w:rsidR="00AA6C0B">
        <w:rPr>
          <w:rFonts w:ascii="Times New Roman" w:hAnsi="Times New Roman" w:cs="Times New Roman"/>
          <w:sz w:val="24"/>
          <w:szCs w:val="24"/>
          <w:lang w:val="fr-CA"/>
        </w:rPr>
        <w:t>.</w:t>
      </w:r>
    </w:p>
    <w:p w14:paraId="3CDA56A5" w14:textId="2A171B90" w:rsidR="00A63107" w:rsidRPr="00CB5D2C" w:rsidRDefault="00A63107" w:rsidP="00A63107">
      <w:pPr>
        <w:widowControl w:val="0"/>
        <w:tabs>
          <w:tab w:val="left" w:pos="142"/>
        </w:tabs>
        <w:jc w:val="both"/>
        <w:rPr>
          <w:rFonts w:ascii="Times New Roman" w:hAnsi="Times New Roman" w:cs="Times New Roman"/>
          <w:b/>
          <w:bCs/>
          <w:sz w:val="24"/>
          <w:szCs w:val="24"/>
          <w:lang w:val="fr-CA"/>
        </w:rPr>
      </w:pPr>
      <w:r w:rsidRPr="00CB5D2C">
        <w:rPr>
          <w:rFonts w:ascii="Times New Roman" w:hAnsi="Times New Roman" w:cs="Times New Roman"/>
          <w:b/>
          <w:bCs/>
          <w:sz w:val="24"/>
          <w:szCs w:val="24"/>
          <w:lang w:val="fr-CA"/>
        </w:rPr>
        <w:t>Après en avoir délibéré, l’assemblée délibérante adopte le projet qui lui est présenté</w:t>
      </w:r>
      <w:r w:rsidR="00EF6596">
        <w:rPr>
          <w:rFonts w:ascii="Times New Roman" w:hAnsi="Times New Roman" w:cs="Times New Roman"/>
          <w:b/>
          <w:bCs/>
          <w:sz w:val="24"/>
          <w:szCs w:val="24"/>
          <w:lang w:val="fr-CA"/>
        </w:rPr>
        <w:t xml:space="preserve"> et </w:t>
      </w:r>
      <w:r w:rsidRPr="00CB5D2C">
        <w:rPr>
          <w:rFonts w:ascii="Times New Roman" w:hAnsi="Times New Roman" w:cs="Times New Roman"/>
          <w:b/>
          <w:bCs/>
          <w:sz w:val="24"/>
          <w:szCs w:val="24"/>
          <w:lang w:val="fr-CA"/>
        </w:rPr>
        <w:t>sollicite l’aide</w:t>
      </w:r>
      <w:r w:rsidR="003E02B4">
        <w:rPr>
          <w:rFonts w:ascii="Times New Roman" w:hAnsi="Times New Roman" w:cs="Times New Roman"/>
          <w:b/>
          <w:bCs/>
          <w:sz w:val="24"/>
          <w:szCs w:val="24"/>
          <w:lang w:val="fr-CA"/>
        </w:rPr>
        <w:t xml:space="preserve"> DETR et région</w:t>
      </w:r>
      <w:r w:rsidRPr="00CB5D2C">
        <w:rPr>
          <w:rFonts w:ascii="Times New Roman" w:hAnsi="Times New Roman" w:cs="Times New Roman"/>
          <w:b/>
          <w:bCs/>
          <w:sz w:val="24"/>
          <w:szCs w:val="24"/>
          <w:lang w:val="fr-CA"/>
        </w:rPr>
        <w:t xml:space="preserve"> à hauteur de 33 282.78 € et arrête le plan de financement suivant :</w:t>
      </w:r>
    </w:p>
    <w:p w14:paraId="1F3AC891" w14:textId="77777777" w:rsidR="00A63107" w:rsidRPr="00CB5D2C" w:rsidRDefault="00A63107" w:rsidP="00A63107">
      <w:pPr>
        <w:widowControl w:val="0"/>
        <w:ind w:left="2835" w:hanging="2835"/>
        <w:jc w:val="both"/>
        <w:rPr>
          <w:rFonts w:ascii="Times New Roman" w:hAnsi="Times New Roman" w:cs="Times New Roman"/>
          <w:b/>
          <w:bCs/>
          <w:sz w:val="24"/>
          <w:szCs w:val="24"/>
          <w:lang w:val="fr-CA"/>
        </w:rPr>
      </w:pPr>
      <w:r w:rsidRPr="00CB5D2C">
        <w:rPr>
          <w:rFonts w:ascii="Times New Roman" w:hAnsi="Times New Roman" w:cs="Times New Roman"/>
          <w:b/>
          <w:bCs/>
          <w:sz w:val="24"/>
          <w:szCs w:val="24"/>
          <w:lang w:val="fr-CA"/>
        </w:rPr>
        <w:t>□</w:t>
      </w:r>
      <w:r w:rsidRPr="00CB5D2C">
        <w:rPr>
          <w:rFonts w:ascii="Times New Roman" w:hAnsi="Times New Roman" w:cs="Times New Roman"/>
          <w:b/>
          <w:bCs/>
          <w:sz w:val="24"/>
          <w:szCs w:val="24"/>
          <w:lang w:val="fr-CA"/>
        </w:rPr>
        <w:tab/>
        <w:t xml:space="preserve">Subvention </w:t>
      </w:r>
      <w:proofErr w:type="spellStart"/>
      <w:r w:rsidRPr="00CB5D2C">
        <w:rPr>
          <w:rFonts w:ascii="Times New Roman" w:hAnsi="Times New Roman" w:cs="Times New Roman"/>
          <w:b/>
          <w:bCs/>
          <w:sz w:val="24"/>
          <w:szCs w:val="24"/>
          <w:lang w:val="fr-CA"/>
        </w:rPr>
        <w:t>Etat</w:t>
      </w:r>
      <w:proofErr w:type="spellEnd"/>
      <w:r w:rsidRPr="00CB5D2C">
        <w:rPr>
          <w:rFonts w:ascii="Times New Roman" w:hAnsi="Times New Roman" w:cs="Times New Roman"/>
          <w:b/>
          <w:bCs/>
          <w:sz w:val="24"/>
          <w:szCs w:val="24"/>
          <w:lang w:val="fr-CA"/>
        </w:rPr>
        <w:t xml:space="preserve"> DETR : 33 282.78 €</w:t>
      </w:r>
    </w:p>
    <w:p w14:paraId="2D2D273D" w14:textId="77777777" w:rsidR="00A63107" w:rsidRPr="00CB5D2C" w:rsidRDefault="00A63107" w:rsidP="00A63107">
      <w:pPr>
        <w:widowControl w:val="0"/>
        <w:ind w:left="2835" w:hanging="2835"/>
        <w:jc w:val="both"/>
        <w:rPr>
          <w:rFonts w:ascii="Times New Roman" w:hAnsi="Times New Roman" w:cs="Times New Roman"/>
          <w:sz w:val="24"/>
          <w:szCs w:val="24"/>
        </w:rPr>
      </w:pPr>
      <w:r w:rsidRPr="00CB5D2C">
        <w:rPr>
          <w:rFonts w:ascii="Times New Roman" w:hAnsi="Times New Roman" w:cs="Times New Roman"/>
          <w:b/>
          <w:bCs/>
          <w:sz w:val="24"/>
          <w:szCs w:val="24"/>
          <w:lang w:val="fr-CA"/>
        </w:rPr>
        <w:t>□</w:t>
      </w:r>
      <w:r w:rsidRPr="00CB5D2C">
        <w:rPr>
          <w:rFonts w:ascii="Times New Roman" w:hAnsi="Times New Roman" w:cs="Times New Roman"/>
          <w:b/>
          <w:bCs/>
          <w:sz w:val="24"/>
          <w:szCs w:val="24"/>
          <w:lang w:val="fr-CA"/>
        </w:rPr>
        <w:tab/>
        <w:t>Subvention Conseil Régional Hauts-de France : 33 282.78 €</w:t>
      </w:r>
    </w:p>
    <w:p w14:paraId="38470A5B" w14:textId="77777777" w:rsidR="00A63107" w:rsidRPr="00CB5D2C" w:rsidRDefault="00A63107" w:rsidP="00A63107">
      <w:pPr>
        <w:widowControl w:val="0"/>
        <w:ind w:hanging="2835"/>
        <w:jc w:val="both"/>
        <w:rPr>
          <w:rFonts w:ascii="Times New Roman" w:hAnsi="Times New Roman" w:cs="Times New Roman"/>
          <w:sz w:val="24"/>
          <w:szCs w:val="24"/>
        </w:rPr>
      </w:pPr>
    </w:p>
    <w:p w14:paraId="18650B92" w14:textId="77777777" w:rsidR="00A63107" w:rsidRPr="00CB5D2C" w:rsidRDefault="00A63107" w:rsidP="00A63107">
      <w:pPr>
        <w:widowControl w:val="0"/>
        <w:ind w:left="2835" w:hanging="2835"/>
        <w:jc w:val="both"/>
        <w:rPr>
          <w:rFonts w:ascii="Times New Roman" w:hAnsi="Times New Roman" w:cs="Times New Roman"/>
          <w:b/>
          <w:bCs/>
          <w:sz w:val="24"/>
          <w:szCs w:val="24"/>
          <w:lang w:val="fr-CA"/>
        </w:rPr>
      </w:pPr>
      <w:r w:rsidRPr="00CB5D2C">
        <w:rPr>
          <w:rFonts w:ascii="Times New Roman" w:hAnsi="Times New Roman" w:cs="Times New Roman"/>
          <w:b/>
          <w:bCs/>
          <w:sz w:val="24"/>
          <w:szCs w:val="24"/>
          <w:lang w:val="fr-CA"/>
        </w:rPr>
        <w:t xml:space="preserve">Part revenant au maître d’ouvrage HT ; </w:t>
      </w:r>
    </w:p>
    <w:p w14:paraId="77799097" w14:textId="77777777" w:rsidR="00A63107" w:rsidRPr="00CB5D2C" w:rsidRDefault="00A63107" w:rsidP="00A63107">
      <w:pPr>
        <w:widowControl w:val="0"/>
        <w:ind w:left="2835" w:hanging="2835"/>
        <w:jc w:val="both"/>
        <w:rPr>
          <w:rFonts w:ascii="Times New Roman" w:hAnsi="Times New Roman" w:cs="Times New Roman"/>
          <w:b/>
          <w:bCs/>
          <w:sz w:val="24"/>
          <w:szCs w:val="24"/>
          <w:lang w:val="fr-CA"/>
        </w:rPr>
      </w:pPr>
      <w:r w:rsidRPr="00CB5D2C">
        <w:rPr>
          <w:rFonts w:ascii="Times New Roman" w:hAnsi="Times New Roman" w:cs="Times New Roman"/>
          <w:b/>
          <w:bCs/>
          <w:sz w:val="24"/>
          <w:szCs w:val="24"/>
          <w:lang w:val="fr-CA"/>
        </w:rPr>
        <w:t>□</w:t>
      </w:r>
      <w:r w:rsidRPr="00CB5D2C">
        <w:rPr>
          <w:rFonts w:ascii="Times New Roman" w:hAnsi="Times New Roman" w:cs="Times New Roman"/>
          <w:b/>
          <w:bCs/>
          <w:sz w:val="24"/>
          <w:szCs w:val="24"/>
          <w:lang w:val="fr-CA"/>
        </w:rPr>
        <w:tab/>
        <w:t>Fonds propres : 16 641.39 €</w:t>
      </w:r>
    </w:p>
    <w:p w14:paraId="43109DA0" w14:textId="77777777" w:rsidR="00A63107" w:rsidRPr="00CB5D2C" w:rsidRDefault="00A63107" w:rsidP="00A63107">
      <w:pPr>
        <w:overflowPunct w:val="0"/>
        <w:autoSpaceDE w:val="0"/>
        <w:autoSpaceDN w:val="0"/>
        <w:adjustRightInd w:val="0"/>
        <w:spacing w:after="0" w:line="240" w:lineRule="auto"/>
        <w:ind w:left="283"/>
        <w:jc w:val="both"/>
        <w:rPr>
          <w:rFonts w:ascii="Times New Roman" w:hAnsi="Times New Roman" w:cs="Times New Roman"/>
          <w:b/>
          <w:sz w:val="24"/>
          <w:szCs w:val="24"/>
          <w:u w:val="single"/>
        </w:rPr>
      </w:pPr>
    </w:p>
    <w:p w14:paraId="2394A660" w14:textId="2BF666BE" w:rsidR="002F40E5" w:rsidRPr="00CB5D2C" w:rsidRDefault="00A63107" w:rsidP="00A63107">
      <w:pPr>
        <w:overflowPunct w:val="0"/>
        <w:autoSpaceDE w:val="0"/>
        <w:autoSpaceDN w:val="0"/>
        <w:adjustRightInd w:val="0"/>
        <w:spacing w:after="0" w:line="240" w:lineRule="auto"/>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 xml:space="preserve">VII/ </w:t>
      </w:r>
      <w:r w:rsidR="002F40E5" w:rsidRPr="00CB5D2C">
        <w:rPr>
          <w:rFonts w:ascii="Times New Roman" w:hAnsi="Times New Roman" w:cs="Times New Roman"/>
          <w:b/>
          <w:sz w:val="24"/>
          <w:szCs w:val="24"/>
          <w:u w:val="single"/>
        </w:rPr>
        <w:t>Budget primitif 202</w:t>
      </w:r>
      <w:r w:rsidR="00CB74BA" w:rsidRPr="00CB5D2C">
        <w:rPr>
          <w:rFonts w:ascii="Times New Roman" w:hAnsi="Times New Roman" w:cs="Times New Roman"/>
          <w:b/>
          <w:sz w:val="24"/>
          <w:szCs w:val="24"/>
          <w:u w:val="single"/>
        </w:rPr>
        <w:t>4</w:t>
      </w:r>
    </w:p>
    <w:p w14:paraId="18BF7D74" w14:textId="77777777" w:rsidR="002F40E5" w:rsidRPr="00CB5D2C" w:rsidRDefault="002F40E5" w:rsidP="002F40E5">
      <w:pPr>
        <w:overflowPunct w:val="0"/>
        <w:autoSpaceDE w:val="0"/>
        <w:autoSpaceDN w:val="0"/>
        <w:adjustRightInd w:val="0"/>
        <w:spacing w:after="0" w:line="240" w:lineRule="auto"/>
        <w:jc w:val="both"/>
        <w:rPr>
          <w:rFonts w:ascii="Times New Roman" w:hAnsi="Times New Roman" w:cs="Times New Roman"/>
          <w:b/>
          <w:sz w:val="24"/>
          <w:szCs w:val="24"/>
          <w:u w:val="single"/>
        </w:rPr>
      </w:pPr>
    </w:p>
    <w:p w14:paraId="053C970C" w14:textId="77777777" w:rsidR="002F40E5" w:rsidRPr="00CB5D2C" w:rsidRDefault="002F40E5" w:rsidP="002F40E5">
      <w:pPr>
        <w:overflowPunct w:val="0"/>
        <w:autoSpaceDE w:val="0"/>
        <w:autoSpaceDN w:val="0"/>
        <w:adjustRightInd w:val="0"/>
        <w:spacing w:after="0" w:line="240" w:lineRule="auto"/>
        <w:ind w:firstLine="283"/>
        <w:jc w:val="both"/>
        <w:rPr>
          <w:rFonts w:ascii="Times New Roman" w:hAnsi="Times New Roman" w:cs="Times New Roman"/>
          <w:b/>
          <w:sz w:val="24"/>
          <w:szCs w:val="24"/>
          <w:u w:val="single"/>
        </w:rPr>
      </w:pPr>
      <w:r w:rsidRPr="00CB5D2C">
        <w:rPr>
          <w:rFonts w:ascii="Times New Roman" w:hAnsi="Times New Roman" w:cs="Times New Roman"/>
          <w:b/>
          <w:sz w:val="24"/>
          <w:szCs w:val="24"/>
          <w:u w:val="single"/>
        </w:rPr>
        <w:t>COMMUNE</w:t>
      </w:r>
    </w:p>
    <w:p w14:paraId="007B5AEA" w14:textId="77777777" w:rsidR="002F40E5" w:rsidRPr="00CB5D2C" w:rsidRDefault="002F40E5" w:rsidP="002F40E5">
      <w:pPr>
        <w:overflowPunct w:val="0"/>
        <w:autoSpaceDE w:val="0"/>
        <w:autoSpaceDN w:val="0"/>
        <w:adjustRightInd w:val="0"/>
        <w:spacing w:after="0" w:line="240" w:lineRule="auto"/>
        <w:ind w:firstLine="283"/>
        <w:jc w:val="both"/>
        <w:rPr>
          <w:rFonts w:ascii="Times New Roman" w:hAnsi="Times New Roman" w:cs="Times New Roman"/>
          <w:b/>
          <w:sz w:val="24"/>
          <w:szCs w:val="24"/>
          <w:u w:val="single"/>
        </w:rPr>
      </w:pPr>
    </w:p>
    <w:p w14:paraId="175B754A" w14:textId="6F239BD7" w:rsidR="002F40E5" w:rsidRPr="00CB5D2C" w:rsidRDefault="002F40E5" w:rsidP="002F40E5">
      <w:pPr>
        <w:overflowPunct w:val="0"/>
        <w:autoSpaceDE w:val="0"/>
        <w:autoSpaceDN w:val="0"/>
        <w:adjustRightInd w:val="0"/>
        <w:spacing w:after="0" w:line="240" w:lineRule="auto"/>
        <w:ind w:firstLine="283"/>
        <w:jc w:val="both"/>
        <w:rPr>
          <w:rFonts w:ascii="Times New Roman" w:hAnsi="Times New Roman" w:cs="Times New Roman"/>
          <w:b/>
          <w:sz w:val="24"/>
          <w:szCs w:val="24"/>
        </w:rPr>
      </w:pPr>
      <w:r w:rsidRPr="00CB5D2C">
        <w:rPr>
          <w:rFonts w:ascii="Times New Roman" w:hAnsi="Times New Roman" w:cs="Times New Roman"/>
          <w:b/>
          <w:sz w:val="24"/>
          <w:szCs w:val="24"/>
        </w:rPr>
        <w:t>Fonctionnement</w:t>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r>
      <w:r w:rsidR="008C6FB0" w:rsidRPr="00CB5D2C">
        <w:rPr>
          <w:rFonts w:ascii="Times New Roman" w:hAnsi="Times New Roman" w:cs="Times New Roman"/>
          <w:b/>
          <w:sz w:val="24"/>
          <w:szCs w:val="24"/>
        </w:rPr>
        <w:tab/>
        <w:t>Investissement</w:t>
      </w:r>
    </w:p>
    <w:p w14:paraId="2AAF46CA" w14:textId="77777777" w:rsidR="008C6FB0" w:rsidRPr="00CB5D2C" w:rsidRDefault="008C6FB0" w:rsidP="002F40E5">
      <w:pPr>
        <w:overflowPunct w:val="0"/>
        <w:autoSpaceDE w:val="0"/>
        <w:autoSpaceDN w:val="0"/>
        <w:adjustRightInd w:val="0"/>
        <w:spacing w:after="0" w:line="240" w:lineRule="auto"/>
        <w:ind w:firstLine="283"/>
        <w:jc w:val="both"/>
        <w:rPr>
          <w:rFonts w:ascii="Times New Roman" w:hAnsi="Times New Roman" w:cs="Times New Roman"/>
          <w:b/>
          <w:sz w:val="24"/>
          <w:szCs w:val="24"/>
        </w:rPr>
      </w:pPr>
    </w:p>
    <w:p w14:paraId="213B8D7C" w14:textId="7D9054C9" w:rsidR="008C6FB0" w:rsidRPr="00CB5D2C" w:rsidRDefault="008C6FB0" w:rsidP="002F40E5">
      <w:pPr>
        <w:overflowPunct w:val="0"/>
        <w:autoSpaceDE w:val="0"/>
        <w:autoSpaceDN w:val="0"/>
        <w:adjustRightInd w:val="0"/>
        <w:spacing w:after="0" w:line="240" w:lineRule="auto"/>
        <w:ind w:firstLine="283"/>
        <w:jc w:val="both"/>
        <w:rPr>
          <w:rFonts w:ascii="Times New Roman" w:hAnsi="Times New Roman" w:cs="Times New Roman"/>
          <w:b/>
          <w:sz w:val="24"/>
          <w:szCs w:val="24"/>
        </w:rPr>
      </w:pPr>
      <w:r w:rsidRPr="00CB5D2C">
        <w:rPr>
          <w:rFonts w:ascii="Times New Roman" w:hAnsi="Times New Roman" w:cs="Times New Roman"/>
          <w:b/>
          <w:sz w:val="24"/>
          <w:szCs w:val="24"/>
        </w:rPr>
        <w:t>Dépenses</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005520AA">
        <w:rPr>
          <w:rFonts w:ascii="Times New Roman" w:hAnsi="Times New Roman" w:cs="Times New Roman"/>
          <w:b/>
          <w:sz w:val="24"/>
          <w:szCs w:val="24"/>
        </w:rPr>
        <w:t>239 294</w:t>
      </w:r>
      <w:r w:rsidR="003F6806" w:rsidRPr="00CB5D2C">
        <w:rPr>
          <w:rFonts w:ascii="Times New Roman" w:hAnsi="Times New Roman" w:cs="Times New Roman"/>
          <w:b/>
          <w:sz w:val="24"/>
          <w:szCs w:val="24"/>
        </w:rPr>
        <w:t>,44</w:t>
      </w:r>
      <w:r w:rsidR="00594496" w:rsidRPr="00CB5D2C">
        <w:rPr>
          <w:rFonts w:ascii="Times New Roman" w:hAnsi="Times New Roman" w:cs="Times New Roman"/>
          <w:b/>
          <w:sz w:val="24"/>
          <w:szCs w:val="24"/>
        </w:rPr>
        <w:t xml:space="preserve"> </w:t>
      </w:r>
      <w:r w:rsidRPr="00CB5D2C">
        <w:rPr>
          <w:rFonts w:ascii="Times New Roman" w:hAnsi="Times New Roman" w:cs="Times New Roman"/>
          <w:b/>
          <w:sz w:val="24"/>
          <w:szCs w:val="24"/>
        </w:rPr>
        <w:t>€</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t xml:space="preserve">Dépenses  </w:t>
      </w:r>
      <w:r w:rsidRPr="00CB5D2C">
        <w:rPr>
          <w:rFonts w:ascii="Times New Roman" w:hAnsi="Times New Roman" w:cs="Times New Roman"/>
          <w:b/>
          <w:sz w:val="24"/>
          <w:szCs w:val="24"/>
        </w:rPr>
        <w:tab/>
      </w:r>
      <w:r w:rsidR="003F25FC" w:rsidRPr="00CB5D2C">
        <w:rPr>
          <w:rFonts w:ascii="Times New Roman" w:hAnsi="Times New Roman" w:cs="Times New Roman"/>
          <w:b/>
          <w:sz w:val="24"/>
          <w:szCs w:val="24"/>
        </w:rPr>
        <w:t>3</w:t>
      </w:r>
      <w:r w:rsidR="001D3069" w:rsidRPr="00CB5D2C">
        <w:rPr>
          <w:rFonts w:ascii="Times New Roman" w:hAnsi="Times New Roman" w:cs="Times New Roman"/>
          <w:b/>
          <w:sz w:val="24"/>
          <w:szCs w:val="24"/>
        </w:rPr>
        <w:t>3</w:t>
      </w:r>
      <w:r w:rsidR="003F25FC" w:rsidRPr="00CB5D2C">
        <w:rPr>
          <w:rFonts w:ascii="Times New Roman" w:hAnsi="Times New Roman" w:cs="Times New Roman"/>
          <w:b/>
          <w:sz w:val="24"/>
          <w:szCs w:val="24"/>
        </w:rPr>
        <w:t xml:space="preserve"> 617</w:t>
      </w:r>
      <w:r w:rsidR="00594496" w:rsidRPr="00CB5D2C">
        <w:rPr>
          <w:rFonts w:ascii="Times New Roman" w:hAnsi="Times New Roman" w:cs="Times New Roman"/>
          <w:b/>
          <w:sz w:val="24"/>
          <w:szCs w:val="24"/>
        </w:rPr>
        <w:t xml:space="preserve">,32 </w:t>
      </w:r>
      <w:r w:rsidRPr="00CB5D2C">
        <w:rPr>
          <w:rFonts w:ascii="Times New Roman" w:hAnsi="Times New Roman" w:cs="Times New Roman"/>
          <w:b/>
          <w:sz w:val="24"/>
          <w:szCs w:val="24"/>
        </w:rPr>
        <w:t>€</w:t>
      </w:r>
    </w:p>
    <w:p w14:paraId="60319E6C" w14:textId="1250C22E" w:rsidR="00405943" w:rsidRPr="00CB5D2C" w:rsidRDefault="008C6FB0" w:rsidP="0032053E">
      <w:pPr>
        <w:overflowPunct w:val="0"/>
        <w:autoSpaceDE w:val="0"/>
        <w:autoSpaceDN w:val="0"/>
        <w:adjustRightInd w:val="0"/>
        <w:spacing w:after="0" w:line="240" w:lineRule="auto"/>
        <w:ind w:firstLine="283"/>
        <w:jc w:val="both"/>
        <w:rPr>
          <w:rFonts w:ascii="Times New Roman" w:hAnsi="Times New Roman" w:cs="Times New Roman"/>
          <w:b/>
          <w:sz w:val="24"/>
          <w:szCs w:val="24"/>
        </w:rPr>
      </w:pPr>
      <w:r w:rsidRPr="00CB5D2C">
        <w:rPr>
          <w:rFonts w:ascii="Times New Roman" w:hAnsi="Times New Roman" w:cs="Times New Roman"/>
          <w:b/>
          <w:sz w:val="24"/>
          <w:szCs w:val="24"/>
        </w:rPr>
        <w:t>Recettes</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005520AA">
        <w:rPr>
          <w:rFonts w:ascii="Times New Roman" w:hAnsi="Times New Roman" w:cs="Times New Roman"/>
          <w:b/>
          <w:sz w:val="24"/>
          <w:szCs w:val="24"/>
        </w:rPr>
        <w:t>239 294</w:t>
      </w:r>
      <w:r w:rsidR="003F6806" w:rsidRPr="00CB5D2C">
        <w:rPr>
          <w:rFonts w:ascii="Times New Roman" w:hAnsi="Times New Roman" w:cs="Times New Roman"/>
          <w:b/>
          <w:sz w:val="24"/>
          <w:szCs w:val="24"/>
        </w:rPr>
        <w:t>,44</w:t>
      </w:r>
      <w:r w:rsidR="00594496" w:rsidRPr="00CB5D2C">
        <w:rPr>
          <w:rFonts w:ascii="Times New Roman" w:hAnsi="Times New Roman" w:cs="Times New Roman"/>
          <w:b/>
          <w:sz w:val="24"/>
          <w:szCs w:val="24"/>
        </w:rPr>
        <w:t xml:space="preserve"> </w:t>
      </w:r>
      <w:r w:rsidRPr="00CB5D2C">
        <w:rPr>
          <w:rFonts w:ascii="Times New Roman" w:hAnsi="Times New Roman" w:cs="Times New Roman"/>
          <w:b/>
          <w:sz w:val="24"/>
          <w:szCs w:val="24"/>
        </w:rPr>
        <w:t>€</w:t>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r>
      <w:r w:rsidRPr="00CB5D2C">
        <w:rPr>
          <w:rFonts w:ascii="Times New Roman" w:hAnsi="Times New Roman" w:cs="Times New Roman"/>
          <w:b/>
          <w:sz w:val="24"/>
          <w:szCs w:val="24"/>
        </w:rPr>
        <w:tab/>
        <w:t>Recettes</w:t>
      </w:r>
      <w:r w:rsidRPr="00CB5D2C">
        <w:rPr>
          <w:rFonts w:ascii="Times New Roman" w:hAnsi="Times New Roman" w:cs="Times New Roman"/>
          <w:b/>
          <w:sz w:val="24"/>
          <w:szCs w:val="24"/>
        </w:rPr>
        <w:tab/>
      </w:r>
      <w:r w:rsidR="00F442F9" w:rsidRPr="00CB5D2C">
        <w:rPr>
          <w:rFonts w:ascii="Times New Roman" w:hAnsi="Times New Roman" w:cs="Times New Roman"/>
          <w:b/>
          <w:sz w:val="24"/>
          <w:szCs w:val="24"/>
        </w:rPr>
        <w:t>3</w:t>
      </w:r>
      <w:r w:rsidR="001D3069" w:rsidRPr="00CB5D2C">
        <w:rPr>
          <w:rFonts w:ascii="Times New Roman" w:hAnsi="Times New Roman" w:cs="Times New Roman"/>
          <w:b/>
          <w:sz w:val="24"/>
          <w:szCs w:val="24"/>
        </w:rPr>
        <w:t>3</w:t>
      </w:r>
      <w:r w:rsidR="00F442F9" w:rsidRPr="00CB5D2C">
        <w:rPr>
          <w:rFonts w:ascii="Times New Roman" w:hAnsi="Times New Roman" w:cs="Times New Roman"/>
          <w:b/>
          <w:sz w:val="24"/>
          <w:szCs w:val="24"/>
        </w:rPr>
        <w:t xml:space="preserve"> </w:t>
      </w:r>
      <w:r w:rsidR="003F25FC" w:rsidRPr="00CB5D2C">
        <w:rPr>
          <w:rFonts w:ascii="Times New Roman" w:hAnsi="Times New Roman" w:cs="Times New Roman"/>
          <w:b/>
          <w:sz w:val="24"/>
          <w:szCs w:val="24"/>
        </w:rPr>
        <w:t>61</w:t>
      </w:r>
      <w:r w:rsidR="00F442F9" w:rsidRPr="00CB5D2C">
        <w:rPr>
          <w:rFonts w:ascii="Times New Roman" w:hAnsi="Times New Roman" w:cs="Times New Roman"/>
          <w:b/>
          <w:sz w:val="24"/>
          <w:szCs w:val="24"/>
        </w:rPr>
        <w:t>7</w:t>
      </w:r>
      <w:r w:rsidR="00594496" w:rsidRPr="00CB5D2C">
        <w:rPr>
          <w:rFonts w:ascii="Times New Roman" w:hAnsi="Times New Roman" w:cs="Times New Roman"/>
          <w:b/>
          <w:sz w:val="24"/>
          <w:szCs w:val="24"/>
        </w:rPr>
        <w:t xml:space="preserve">,32 </w:t>
      </w:r>
      <w:r w:rsidRPr="00CB5D2C">
        <w:rPr>
          <w:rFonts w:ascii="Times New Roman" w:hAnsi="Times New Roman" w:cs="Times New Roman"/>
          <w:b/>
          <w:sz w:val="24"/>
          <w:szCs w:val="24"/>
        </w:rPr>
        <w:t>€</w:t>
      </w:r>
      <w:r w:rsidRPr="00CB5D2C">
        <w:rPr>
          <w:rFonts w:ascii="Times New Roman" w:hAnsi="Times New Roman" w:cs="Times New Roman"/>
          <w:b/>
          <w:sz w:val="24"/>
          <w:szCs w:val="24"/>
        </w:rPr>
        <w:tab/>
      </w:r>
    </w:p>
    <w:p w14:paraId="4AFDA27B" w14:textId="77777777" w:rsidR="002B1CAF" w:rsidRPr="00CB5D2C" w:rsidRDefault="002B1CAF"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6A977AFC" w14:textId="50864B25" w:rsidR="00405943" w:rsidRPr="00CB5D2C" w:rsidRDefault="00405943" w:rsidP="00E435CB">
      <w:pPr>
        <w:overflowPunct w:val="0"/>
        <w:autoSpaceDE w:val="0"/>
        <w:autoSpaceDN w:val="0"/>
        <w:adjustRightInd w:val="0"/>
        <w:spacing w:after="0" w:line="240" w:lineRule="auto"/>
        <w:jc w:val="both"/>
        <w:rPr>
          <w:rFonts w:ascii="Times New Roman" w:hAnsi="Times New Roman" w:cs="Times New Roman"/>
          <w:b/>
          <w:sz w:val="24"/>
          <w:szCs w:val="24"/>
        </w:rPr>
      </w:pPr>
      <w:r w:rsidRPr="00CB5D2C">
        <w:rPr>
          <w:rFonts w:ascii="Times New Roman" w:hAnsi="Times New Roman" w:cs="Times New Roman"/>
          <w:b/>
          <w:sz w:val="24"/>
          <w:szCs w:val="24"/>
        </w:rPr>
        <w:t xml:space="preserve">Après en avoir délibéré, le Conseil Municipal a voté à l’unanimité le budget </w:t>
      </w:r>
      <w:r w:rsidR="002B1CAF" w:rsidRPr="00CB5D2C">
        <w:rPr>
          <w:rFonts w:ascii="Times New Roman" w:hAnsi="Times New Roman" w:cs="Times New Roman"/>
          <w:b/>
          <w:sz w:val="24"/>
          <w:szCs w:val="24"/>
        </w:rPr>
        <w:t xml:space="preserve">primitif </w:t>
      </w:r>
      <w:r w:rsidRPr="00CB5D2C">
        <w:rPr>
          <w:rFonts w:ascii="Times New Roman" w:hAnsi="Times New Roman" w:cs="Times New Roman"/>
          <w:b/>
          <w:sz w:val="24"/>
          <w:szCs w:val="24"/>
        </w:rPr>
        <w:t>202</w:t>
      </w:r>
      <w:r w:rsidR="00F504DC" w:rsidRPr="00CB5D2C">
        <w:rPr>
          <w:rFonts w:ascii="Times New Roman" w:hAnsi="Times New Roman" w:cs="Times New Roman"/>
          <w:b/>
          <w:sz w:val="24"/>
          <w:szCs w:val="24"/>
        </w:rPr>
        <w:t>4</w:t>
      </w:r>
      <w:r w:rsidR="002B1CAF" w:rsidRPr="00CB5D2C">
        <w:rPr>
          <w:rFonts w:ascii="Times New Roman" w:hAnsi="Times New Roman" w:cs="Times New Roman"/>
          <w:b/>
          <w:sz w:val="24"/>
          <w:szCs w:val="24"/>
        </w:rPr>
        <w:t>.</w:t>
      </w:r>
    </w:p>
    <w:p w14:paraId="50560903" w14:textId="77777777" w:rsidR="00DC4D26" w:rsidRPr="00CB5D2C" w:rsidRDefault="00DC4D26" w:rsidP="00E435CB">
      <w:pPr>
        <w:overflowPunct w:val="0"/>
        <w:autoSpaceDE w:val="0"/>
        <w:autoSpaceDN w:val="0"/>
        <w:adjustRightInd w:val="0"/>
        <w:spacing w:after="0" w:line="240" w:lineRule="auto"/>
        <w:jc w:val="both"/>
        <w:rPr>
          <w:rFonts w:ascii="Times New Roman" w:hAnsi="Times New Roman" w:cs="Times New Roman"/>
          <w:b/>
          <w:sz w:val="24"/>
          <w:szCs w:val="24"/>
        </w:rPr>
      </w:pPr>
    </w:p>
    <w:p w14:paraId="503C9A05" w14:textId="3FED8357" w:rsidR="003B2414" w:rsidRPr="00CB5D2C" w:rsidRDefault="003B2414" w:rsidP="003B2414">
      <w:pPr>
        <w:overflowPunct w:val="0"/>
        <w:autoSpaceDE w:val="0"/>
        <w:autoSpaceDN w:val="0"/>
        <w:adjustRightInd w:val="0"/>
        <w:spacing w:after="0" w:line="240" w:lineRule="auto"/>
        <w:jc w:val="both"/>
        <w:rPr>
          <w:rFonts w:ascii="Times New Roman" w:hAnsi="Times New Roman" w:cs="Times New Roman"/>
          <w:sz w:val="24"/>
          <w:szCs w:val="24"/>
        </w:rPr>
      </w:pPr>
    </w:p>
    <w:p w14:paraId="32409E32" w14:textId="3326EF15" w:rsidR="00A33850" w:rsidRPr="00442072" w:rsidRDefault="00790568" w:rsidP="00EF75DB">
      <w:pPr>
        <w:pStyle w:val="Paragraphedeliste"/>
        <w:widowControl w:val="0"/>
        <w:numPr>
          <w:ilvl w:val="0"/>
          <w:numId w:val="3"/>
        </w:numPr>
        <w:tabs>
          <w:tab w:val="left" w:pos="2835"/>
        </w:tabs>
        <w:jc w:val="both"/>
        <w:rPr>
          <w:rFonts w:ascii="Times New Roman" w:hAnsi="Times New Roman" w:cs="Times New Roman"/>
          <w:b/>
          <w:sz w:val="24"/>
          <w:szCs w:val="24"/>
          <w:u w:val="single"/>
        </w:rPr>
      </w:pPr>
      <w:r w:rsidRPr="00442072">
        <w:rPr>
          <w:rFonts w:ascii="Times New Roman" w:hAnsi="Times New Roman" w:cs="Times New Roman"/>
          <w:b/>
          <w:sz w:val="24"/>
          <w:szCs w:val="24"/>
          <w:u w:val="single"/>
        </w:rPr>
        <w:t>VII</w:t>
      </w:r>
      <w:r w:rsidR="00442072" w:rsidRPr="00442072">
        <w:rPr>
          <w:rFonts w:ascii="Times New Roman" w:hAnsi="Times New Roman" w:cs="Times New Roman"/>
          <w:b/>
          <w:sz w:val="24"/>
          <w:szCs w:val="24"/>
          <w:u w:val="single"/>
        </w:rPr>
        <w:t>I</w:t>
      </w:r>
      <w:r w:rsidR="0060770B" w:rsidRPr="00442072">
        <w:rPr>
          <w:rFonts w:ascii="Times New Roman" w:hAnsi="Times New Roman" w:cs="Times New Roman"/>
          <w:b/>
          <w:sz w:val="24"/>
          <w:szCs w:val="24"/>
          <w:u w:val="single"/>
        </w:rPr>
        <w:t xml:space="preserve"> / </w:t>
      </w:r>
      <w:r w:rsidR="00A33850" w:rsidRPr="00442072">
        <w:rPr>
          <w:rFonts w:ascii="Times New Roman" w:hAnsi="Times New Roman" w:cs="Times New Roman"/>
          <w:b/>
          <w:sz w:val="24"/>
          <w:szCs w:val="24"/>
          <w:u w:val="single"/>
        </w:rPr>
        <w:t>Fongibilité</w:t>
      </w:r>
    </w:p>
    <w:p w14:paraId="3B6C1C34" w14:textId="30E9508A" w:rsidR="00CD04CD" w:rsidRPr="00CB5D2C" w:rsidRDefault="00CD04CD" w:rsidP="00CD04CD">
      <w:pPr>
        <w:pStyle w:val="NormalWeb"/>
        <w:spacing w:after="240"/>
        <w:jc w:val="both"/>
      </w:pPr>
      <w:r w:rsidRPr="00CB5D2C">
        <w:t>Monsieur le maire expose à l’ensemble de son conseil municipal qu’en raison du basculement en nomenclature M57 au 1er janvier 202</w:t>
      </w:r>
      <w:r w:rsidR="0087601B" w:rsidRPr="00CB5D2C">
        <w:t>3</w:t>
      </w:r>
      <w:r w:rsidRPr="00CB5D2C">
        <w:t>, il est nécessaire de procéder à un certain nombre de décisions préalables à cette mise en application.</w:t>
      </w:r>
    </w:p>
    <w:p w14:paraId="3D82D3A7" w14:textId="798DF01C" w:rsidR="00CD04CD" w:rsidRPr="00CB5D2C" w:rsidRDefault="00CD04CD" w:rsidP="00CD04CD">
      <w:pPr>
        <w:pStyle w:val="NormalWeb"/>
        <w:spacing w:after="240"/>
        <w:jc w:val="both"/>
      </w:pPr>
      <w:r w:rsidRPr="00CB5D2C">
        <w:rPr>
          <w:i/>
          <w:iCs/>
        </w:rPr>
        <w:t xml:space="preserve">C’est </w:t>
      </w:r>
      <w:r w:rsidRPr="00CB5D2C">
        <w:t>dans ce cadre que la commune de CREUSE est appelée à définir la politique de fongibilité des crédits pour les sections de fonctionnement et d’investissement.</w:t>
      </w:r>
    </w:p>
    <w:p w14:paraId="5EFE828F" w14:textId="77777777" w:rsidR="00CD04CD" w:rsidRPr="00CB5D2C" w:rsidRDefault="00CD04CD" w:rsidP="00CD04CD">
      <w:pPr>
        <w:pStyle w:val="NormalWeb"/>
        <w:spacing w:after="240"/>
        <w:jc w:val="both"/>
      </w:pPr>
      <w:r w:rsidRPr="00CB5D2C">
        <w:t>En effet, la nomenclature M57 donne la possibilité pour l’exécutif, si l’Assemblée l’y a autorisé, de procéder à des virements de crédits de chapitre à chapitre au sein de la même section, dans la limite de 7,5% des dépenses réelles de la section.</w:t>
      </w:r>
    </w:p>
    <w:p w14:paraId="64E3A06F" w14:textId="77777777" w:rsidR="00CD04CD" w:rsidRPr="00CB5D2C" w:rsidRDefault="00CD04CD" w:rsidP="00CD04CD">
      <w:pPr>
        <w:pStyle w:val="NormalWeb"/>
        <w:spacing w:after="240"/>
        <w:jc w:val="both"/>
      </w:pPr>
      <w:r w:rsidRPr="00CB5D2C">
        <w:lastRenderedPageBreak/>
        <w:t xml:space="preserve">Cette disposition permet de disposer de plus de souplesse budgétaire puisqu’elle offre au Conseil municipal le pouvoir de déléguer au Maire la possibilité dc procéder à des mouvements de crédits de chapitre à chapitre, à l’exclusion des crédits relatifs aux dépenses de personnel, dans la limite de </w:t>
      </w:r>
      <w:r w:rsidRPr="00CB5D2C">
        <w:rPr>
          <w:i/>
          <w:iCs/>
        </w:rPr>
        <w:t xml:space="preserve">7,5 </w:t>
      </w:r>
      <w:r w:rsidRPr="00CB5D2C">
        <w:t>% du montant des dépenses réelles de la section concernée.</w:t>
      </w:r>
    </w:p>
    <w:p w14:paraId="0B8E9F2A" w14:textId="77777777" w:rsidR="00CD04CD" w:rsidRPr="00CB5D2C" w:rsidRDefault="00CD04CD" w:rsidP="00CD04CD">
      <w:pPr>
        <w:pStyle w:val="NormalWeb"/>
        <w:spacing w:after="240"/>
        <w:jc w:val="both"/>
      </w:pPr>
      <w:r w:rsidRPr="00CB5D2C">
        <w:t>Cette disposition permettrait notamment d’amender, dès que le besoin apparaîtrait, la répartition des crédits afin de les ajuster au mieux, sans modifier le montant global des sections. Elle permettrait également de réaliser des opérations purement techniques sans attendre.</w:t>
      </w:r>
    </w:p>
    <w:p w14:paraId="797CC3C1" w14:textId="77777777" w:rsidR="00CD04CD" w:rsidRPr="00CB5D2C" w:rsidRDefault="00CD04CD" w:rsidP="00CD04CD">
      <w:pPr>
        <w:pStyle w:val="NormalWeb"/>
        <w:spacing w:after="240"/>
        <w:jc w:val="both"/>
      </w:pPr>
      <w:r w:rsidRPr="00CB5D2C">
        <w:t>Dans ce cas, le Maire serait tenu d’informer l’assemblée délibérante des mouvements de crédits opérés lors de sa plus proche séance, dans les mêmes conditions que la revue des décisions prises dans le cadre de l’article L21 22-22 du CGCT.</w:t>
      </w:r>
    </w:p>
    <w:p w14:paraId="426EB77A" w14:textId="439F2BB0" w:rsidR="00CD04CD" w:rsidRPr="00CB5D2C" w:rsidRDefault="00CD04CD" w:rsidP="00CD04CD">
      <w:pPr>
        <w:pStyle w:val="NormalWeb"/>
        <w:spacing w:after="240"/>
        <w:jc w:val="both"/>
      </w:pPr>
      <w:r w:rsidRPr="00CB5D2C">
        <w:t>Le Conseil Municipal, à compter de l’exercice 202</w:t>
      </w:r>
      <w:r w:rsidR="0087601B" w:rsidRPr="00CB5D2C">
        <w:t>4</w:t>
      </w:r>
      <w:r w:rsidRPr="00CB5D2C">
        <w:t>, pour le budget principal de la commune,</w:t>
      </w:r>
    </w:p>
    <w:p w14:paraId="27226E58" w14:textId="3ACB2B8A" w:rsidR="00A33850" w:rsidRDefault="00CD04CD" w:rsidP="0087601B">
      <w:pPr>
        <w:pStyle w:val="NormalWeb"/>
        <w:spacing w:after="240"/>
        <w:jc w:val="both"/>
      </w:pPr>
      <w:r w:rsidRPr="00CB5D2C">
        <w:t xml:space="preserve">Par </w:t>
      </w:r>
      <w:r w:rsidR="0087601B" w:rsidRPr="00CB5D2C">
        <w:t>10</w:t>
      </w:r>
      <w:r w:rsidRPr="00CB5D2C">
        <w:t xml:space="preserve"> voix pour</w:t>
      </w:r>
      <w:r w:rsidR="0087601B" w:rsidRPr="00CB5D2C">
        <w:t xml:space="preserve">, </w:t>
      </w:r>
      <w:r w:rsidRPr="00CB5D2C">
        <w:t xml:space="preserve">AUTORISE Monsieur le Maire à procéder à des mouvements de crédits de chapitre à chapitre, à l’exclusion des crédits relatifs aux dépenses de personnel, dans </w:t>
      </w:r>
      <w:r w:rsidRPr="00CB5D2C">
        <w:rPr>
          <w:bCs/>
        </w:rPr>
        <w:t xml:space="preserve">la limite de </w:t>
      </w:r>
      <w:r w:rsidRPr="00CB5D2C">
        <w:rPr>
          <w:i/>
          <w:iCs/>
        </w:rPr>
        <w:t xml:space="preserve">7,5 </w:t>
      </w:r>
      <w:r w:rsidRPr="00CB5D2C">
        <w:t>% du montant des dépenses réelles de chacune des sections (fonctionnement et investissement) déterminées à l’occasion du budget et AUTORISE Monsieur le Maire à signer tout document s’y rapportant.</w:t>
      </w:r>
    </w:p>
    <w:p w14:paraId="49AF02D9" w14:textId="77777777" w:rsidR="00442072" w:rsidRDefault="00442072" w:rsidP="0087601B">
      <w:pPr>
        <w:pStyle w:val="NormalWeb"/>
        <w:spacing w:after="240"/>
        <w:jc w:val="both"/>
      </w:pPr>
    </w:p>
    <w:p w14:paraId="785F5581" w14:textId="294CAB66" w:rsidR="00442072" w:rsidRPr="00442072" w:rsidRDefault="00442072" w:rsidP="00442072">
      <w:pPr>
        <w:tabs>
          <w:tab w:val="left" w:pos="1843"/>
        </w:tabs>
        <w:spacing w:after="120" w:line="200" w:lineRule="atLeast"/>
        <w:rPr>
          <w:b/>
          <w:u w:val="single"/>
        </w:rPr>
      </w:pPr>
      <w:r w:rsidRPr="00442072">
        <w:rPr>
          <w:b/>
          <w:u w:val="single"/>
        </w:rPr>
        <w:t xml:space="preserve">VIX/ </w:t>
      </w:r>
      <w:r w:rsidRPr="00442072">
        <w:rPr>
          <w:b/>
          <w:u w:val="single"/>
        </w:rPr>
        <w:t>Adhésion au groupement de</w:t>
      </w:r>
      <w:r w:rsidRPr="00442072">
        <w:rPr>
          <w:b/>
          <w:u w:val="single"/>
        </w:rPr>
        <w:t xml:space="preserve"> </w:t>
      </w:r>
      <w:r w:rsidRPr="00442072">
        <w:rPr>
          <w:b/>
          <w:u w:val="single"/>
        </w:rPr>
        <w:t>commandes pour l’achat</w:t>
      </w:r>
      <w:r w:rsidRPr="00442072">
        <w:rPr>
          <w:b/>
          <w:u w:val="single"/>
        </w:rPr>
        <w:t xml:space="preserve"> </w:t>
      </w:r>
      <w:r w:rsidRPr="00442072">
        <w:rPr>
          <w:b/>
          <w:u w:val="single"/>
        </w:rPr>
        <w:t xml:space="preserve">d’énergie coordonné par </w:t>
      </w:r>
      <w:proofErr w:type="spellStart"/>
      <w:r w:rsidRPr="00442072">
        <w:rPr>
          <w:b/>
          <w:u w:val="single"/>
        </w:rPr>
        <w:t>laFédération</w:t>
      </w:r>
      <w:proofErr w:type="spellEnd"/>
      <w:r w:rsidRPr="00442072">
        <w:rPr>
          <w:b/>
          <w:u w:val="single"/>
        </w:rPr>
        <w:t xml:space="preserve"> Départementale</w:t>
      </w:r>
    </w:p>
    <w:p w14:paraId="7C6027AD" w14:textId="77777777" w:rsidR="00442072" w:rsidRPr="00442072" w:rsidRDefault="00442072" w:rsidP="00442072">
      <w:pPr>
        <w:widowControl w:val="0"/>
        <w:tabs>
          <w:tab w:val="left" w:pos="2835"/>
        </w:tabs>
        <w:rPr>
          <w:sz w:val="24"/>
          <w:szCs w:val="24"/>
          <w:u w:val="single"/>
        </w:rPr>
      </w:pPr>
      <w:r w:rsidRPr="00442072">
        <w:rPr>
          <w:b/>
          <w:u w:val="single"/>
        </w:rPr>
        <w:t>d’Energie de la Somme</w:t>
      </w:r>
    </w:p>
    <w:p w14:paraId="48216811" w14:textId="77777777" w:rsidR="00442072" w:rsidRPr="002C4C0E" w:rsidRDefault="00442072" w:rsidP="00442072">
      <w:pPr>
        <w:pStyle w:val="Retraitcorpsdetexte"/>
        <w:tabs>
          <w:tab w:val="left" w:pos="2410"/>
        </w:tabs>
        <w:ind w:left="142"/>
        <w:jc w:val="both"/>
        <w:rPr>
          <w:sz w:val="24"/>
          <w:szCs w:val="24"/>
        </w:rPr>
      </w:pPr>
      <w:r w:rsidRPr="002C4C0E">
        <w:rPr>
          <w:sz w:val="24"/>
          <w:szCs w:val="24"/>
        </w:rPr>
        <w:t xml:space="preserve">La séance étant ouverte, </w:t>
      </w:r>
      <w:r>
        <w:rPr>
          <w:sz w:val="24"/>
          <w:szCs w:val="24"/>
        </w:rPr>
        <w:t>monsieur le maire</w:t>
      </w:r>
      <w:r w:rsidRPr="002C4C0E">
        <w:rPr>
          <w:sz w:val="24"/>
          <w:szCs w:val="24"/>
        </w:rPr>
        <w:t xml:space="preserve"> expose que depuis le 1</w:t>
      </w:r>
      <w:r w:rsidRPr="002C4C0E">
        <w:rPr>
          <w:sz w:val="24"/>
          <w:szCs w:val="24"/>
          <w:vertAlign w:val="superscript"/>
        </w:rPr>
        <w:t>er</w:t>
      </w:r>
      <w:r w:rsidRPr="002C4C0E">
        <w:rPr>
          <w:sz w:val="24"/>
          <w:szCs w:val="24"/>
        </w:rPr>
        <w:t xml:space="preserve"> juillet 2004 le marché de l’énergie est ouvert à la concurrence. Aujourd’hui conformément aux articles L333-1 et L441-1 du Code de l’Energie, l’ensemble des consommateurs d’électricité et de gaz naturel peut choisir un fournisseur sur le marché et s’affranchir ainsi du tarif réglementé de vente proposé par les opérateurs historiques.</w:t>
      </w:r>
    </w:p>
    <w:p w14:paraId="44A220C1" w14:textId="77777777" w:rsidR="00442072" w:rsidRPr="002C4C0E" w:rsidRDefault="00442072" w:rsidP="00442072">
      <w:pPr>
        <w:pStyle w:val="Retraitcorpsdetexte"/>
        <w:ind w:left="142"/>
        <w:jc w:val="both"/>
        <w:rPr>
          <w:sz w:val="24"/>
          <w:szCs w:val="24"/>
        </w:rPr>
      </w:pPr>
      <w:r w:rsidRPr="002C4C0E">
        <w:rPr>
          <w:sz w:val="24"/>
          <w:szCs w:val="24"/>
        </w:rPr>
        <w:t>Par ailleurs, une obligation de mise en concurrence s’applique pour les sites de consommation supérieure à 30 000 kWh par an en gaz et de puissance supérieure à 36 kVA en électricité suite à la disparition des tarifs réglementés.</w:t>
      </w:r>
    </w:p>
    <w:p w14:paraId="1ACF5805" w14:textId="77777777" w:rsidR="00442072" w:rsidRPr="002C4C0E" w:rsidRDefault="00442072" w:rsidP="00442072">
      <w:pPr>
        <w:pStyle w:val="Retraitcorpsdetexte"/>
        <w:tabs>
          <w:tab w:val="left" w:pos="2835"/>
        </w:tabs>
        <w:ind w:left="142"/>
        <w:rPr>
          <w:sz w:val="24"/>
          <w:szCs w:val="24"/>
        </w:rPr>
      </w:pPr>
      <w:r w:rsidRPr="002C4C0E">
        <w:rPr>
          <w:sz w:val="24"/>
          <w:szCs w:val="24"/>
        </w:rPr>
        <w:t>Il soumet au</w:t>
      </w:r>
      <w:r>
        <w:rPr>
          <w:sz w:val="24"/>
          <w:szCs w:val="24"/>
        </w:rPr>
        <w:t>x</w:t>
      </w:r>
      <w:r w:rsidRPr="002C4C0E">
        <w:rPr>
          <w:sz w:val="24"/>
          <w:szCs w:val="24"/>
        </w:rPr>
        <w:t xml:space="preserve"> </w:t>
      </w:r>
      <w:r>
        <w:rPr>
          <w:sz w:val="24"/>
          <w:szCs w:val="24"/>
        </w:rPr>
        <w:t>membres du conseil municipal</w:t>
      </w:r>
      <w:r w:rsidRPr="002C4C0E">
        <w:rPr>
          <w:sz w:val="24"/>
          <w:szCs w:val="24"/>
        </w:rPr>
        <w:t xml:space="preserve"> la proposition de la Fédération Départementale d’Energie de la Somme de constituer un groupement de commandes coordonné par la Fédération, pour acheter du gaz naturel, et de l’électricité.</w:t>
      </w:r>
    </w:p>
    <w:p w14:paraId="1F706B5F" w14:textId="77777777" w:rsidR="00442072" w:rsidRDefault="00442072" w:rsidP="00442072">
      <w:pPr>
        <w:pStyle w:val="Retraitcorpsdetexte"/>
        <w:ind w:left="142"/>
        <w:rPr>
          <w:sz w:val="24"/>
          <w:szCs w:val="24"/>
        </w:rPr>
      </w:pPr>
      <w:r w:rsidRPr="002C4C0E">
        <w:rPr>
          <w:sz w:val="24"/>
          <w:szCs w:val="24"/>
        </w:rPr>
        <w:t>Il précise que l’adhésion courra pour les sites que la collectivité indiquera, en</w:t>
      </w:r>
      <w:r>
        <w:rPr>
          <w:sz w:val="24"/>
          <w:szCs w:val="24"/>
        </w:rPr>
        <w:t xml:space="preserve"> </w:t>
      </w:r>
      <w:r w:rsidRPr="002C4C0E">
        <w:rPr>
          <w:sz w:val="24"/>
          <w:szCs w:val="24"/>
        </w:rPr>
        <w:t>électricité ou en en gaz à la Fédération, et la collectivité ne pourra se retirer qu’à l’expiration des contrats passés.</w:t>
      </w:r>
    </w:p>
    <w:p w14:paraId="36D3CDCA" w14:textId="77777777" w:rsidR="00442072" w:rsidRPr="002C4C0E" w:rsidRDefault="00442072" w:rsidP="00442072">
      <w:pPr>
        <w:pStyle w:val="Retraitcorpsdetexte"/>
        <w:rPr>
          <w:sz w:val="24"/>
          <w:szCs w:val="24"/>
        </w:rPr>
      </w:pPr>
      <w:r w:rsidRPr="002C4C0E">
        <w:rPr>
          <w:sz w:val="24"/>
          <w:szCs w:val="24"/>
        </w:rPr>
        <w:t xml:space="preserve">Après en avoir délibéré, le </w:t>
      </w:r>
      <w:r>
        <w:rPr>
          <w:sz w:val="24"/>
          <w:szCs w:val="24"/>
        </w:rPr>
        <w:t>conseil municipal</w:t>
      </w:r>
      <w:r w:rsidRPr="002C4C0E">
        <w:rPr>
          <w:sz w:val="24"/>
          <w:szCs w:val="24"/>
        </w:rPr>
        <w:t xml:space="preserve"> : </w:t>
      </w:r>
    </w:p>
    <w:p w14:paraId="768A93A6" w14:textId="77777777" w:rsidR="00442072" w:rsidRDefault="00442072" w:rsidP="00442072">
      <w:pPr>
        <w:pStyle w:val="Retraitcorpsdetexte"/>
        <w:numPr>
          <w:ilvl w:val="0"/>
          <w:numId w:val="23"/>
        </w:numPr>
        <w:tabs>
          <w:tab w:val="left" w:pos="794"/>
        </w:tabs>
        <w:overflowPunct/>
        <w:autoSpaceDE/>
        <w:autoSpaceDN/>
        <w:adjustRightInd/>
        <w:spacing w:after="0"/>
        <w:jc w:val="both"/>
        <w:textAlignment w:val="auto"/>
        <w:rPr>
          <w:sz w:val="24"/>
          <w:szCs w:val="24"/>
        </w:rPr>
      </w:pPr>
      <w:r w:rsidRPr="002C4C0E">
        <w:rPr>
          <w:sz w:val="24"/>
          <w:szCs w:val="24"/>
        </w:rPr>
        <w:t>Décide d’adhérer au groupement de commandes pour l’achat d’énergie mis en place par la Fédération Départementale d’Energie de la Somme,</w:t>
      </w:r>
    </w:p>
    <w:p w14:paraId="3D4F3C45" w14:textId="77777777" w:rsidR="00442072" w:rsidRPr="002C4C0E" w:rsidRDefault="00442072" w:rsidP="00442072">
      <w:pPr>
        <w:pStyle w:val="Retraitcorpsdetexte"/>
        <w:tabs>
          <w:tab w:val="left" w:pos="794"/>
        </w:tabs>
        <w:overflowPunct/>
        <w:autoSpaceDE/>
        <w:autoSpaceDN/>
        <w:adjustRightInd/>
        <w:spacing w:after="0"/>
        <w:ind w:left="446"/>
        <w:jc w:val="both"/>
        <w:textAlignment w:val="auto"/>
        <w:rPr>
          <w:sz w:val="24"/>
          <w:szCs w:val="24"/>
        </w:rPr>
      </w:pPr>
    </w:p>
    <w:p w14:paraId="23C7EB60" w14:textId="77777777" w:rsidR="00442072" w:rsidRDefault="00442072" w:rsidP="00442072">
      <w:pPr>
        <w:pStyle w:val="Retraitcorpsdetexte"/>
        <w:numPr>
          <w:ilvl w:val="0"/>
          <w:numId w:val="23"/>
        </w:numPr>
        <w:tabs>
          <w:tab w:val="left" w:pos="794"/>
        </w:tabs>
        <w:overflowPunct/>
        <w:autoSpaceDE/>
        <w:autoSpaceDN/>
        <w:adjustRightInd/>
        <w:spacing w:after="0"/>
        <w:jc w:val="both"/>
        <w:textAlignment w:val="auto"/>
        <w:rPr>
          <w:sz w:val="24"/>
          <w:szCs w:val="24"/>
        </w:rPr>
      </w:pPr>
      <w:r w:rsidRPr="002C4C0E">
        <w:rPr>
          <w:sz w:val="24"/>
          <w:szCs w:val="24"/>
        </w:rPr>
        <w:t>Approuve l’acte constitutif du groupement de commandes pour l’achat de gaz naturel et d’électricité coordonné par la Fédération Départementale d’Energie de la Somme en application de sa délibération du 14 mars 2014,</w:t>
      </w:r>
    </w:p>
    <w:p w14:paraId="479D8037" w14:textId="77777777" w:rsidR="00442072" w:rsidRPr="002C4C0E" w:rsidRDefault="00442072" w:rsidP="00442072">
      <w:pPr>
        <w:pStyle w:val="Retraitcorpsdetexte"/>
        <w:tabs>
          <w:tab w:val="left" w:pos="794"/>
        </w:tabs>
        <w:overflowPunct/>
        <w:autoSpaceDE/>
        <w:autoSpaceDN/>
        <w:adjustRightInd/>
        <w:spacing w:after="0"/>
        <w:ind w:left="0"/>
        <w:jc w:val="both"/>
        <w:textAlignment w:val="auto"/>
        <w:rPr>
          <w:sz w:val="24"/>
          <w:szCs w:val="24"/>
        </w:rPr>
      </w:pPr>
    </w:p>
    <w:p w14:paraId="004C9C9E" w14:textId="77777777" w:rsidR="00442072" w:rsidRDefault="00442072" w:rsidP="00442072">
      <w:pPr>
        <w:pStyle w:val="Retraitcorpsdetexte"/>
        <w:numPr>
          <w:ilvl w:val="0"/>
          <w:numId w:val="23"/>
        </w:numPr>
        <w:tabs>
          <w:tab w:val="left" w:pos="794"/>
        </w:tabs>
        <w:overflowPunct/>
        <w:autoSpaceDE/>
        <w:autoSpaceDN/>
        <w:adjustRightInd/>
        <w:spacing w:after="0"/>
        <w:jc w:val="both"/>
        <w:textAlignment w:val="auto"/>
        <w:rPr>
          <w:sz w:val="24"/>
          <w:szCs w:val="24"/>
        </w:rPr>
      </w:pPr>
      <w:r w:rsidRPr="002C4C0E">
        <w:rPr>
          <w:sz w:val="24"/>
          <w:szCs w:val="24"/>
        </w:rPr>
        <w:t>Approuve la participation financière aux frais de fonctionnement du groupement conformément à l’article 6 de l’acte constitutif,</w:t>
      </w:r>
    </w:p>
    <w:p w14:paraId="16211CB0" w14:textId="77777777" w:rsidR="00442072" w:rsidRPr="002C4C0E" w:rsidRDefault="00442072" w:rsidP="00442072">
      <w:pPr>
        <w:pStyle w:val="Retraitcorpsdetexte"/>
        <w:tabs>
          <w:tab w:val="left" w:pos="794"/>
        </w:tabs>
        <w:overflowPunct/>
        <w:autoSpaceDE/>
        <w:autoSpaceDN/>
        <w:adjustRightInd/>
        <w:spacing w:after="0"/>
        <w:ind w:left="0"/>
        <w:jc w:val="both"/>
        <w:textAlignment w:val="auto"/>
        <w:rPr>
          <w:sz w:val="24"/>
          <w:szCs w:val="24"/>
        </w:rPr>
      </w:pPr>
    </w:p>
    <w:p w14:paraId="0F5643C4" w14:textId="77777777" w:rsidR="00442072" w:rsidRDefault="00442072" w:rsidP="00442072">
      <w:pPr>
        <w:pStyle w:val="Retraitcorpsdetexte"/>
        <w:numPr>
          <w:ilvl w:val="0"/>
          <w:numId w:val="23"/>
        </w:numPr>
        <w:tabs>
          <w:tab w:val="left" w:pos="794"/>
        </w:tabs>
        <w:overflowPunct/>
        <w:autoSpaceDE/>
        <w:autoSpaceDN/>
        <w:adjustRightInd/>
        <w:spacing w:after="0"/>
        <w:jc w:val="both"/>
        <w:textAlignment w:val="auto"/>
        <w:rPr>
          <w:sz w:val="24"/>
          <w:szCs w:val="24"/>
        </w:rPr>
      </w:pPr>
      <w:r w:rsidRPr="002C4C0E">
        <w:rPr>
          <w:sz w:val="24"/>
          <w:szCs w:val="24"/>
        </w:rPr>
        <w:t>Autorise le représentant du coordonnateur à signer les marchés, accords-cadres et marchés subséquents issus du groupement de commandes pour les sites dont la collectivité est partie prenante,</w:t>
      </w:r>
    </w:p>
    <w:p w14:paraId="7B725E0B" w14:textId="77777777" w:rsidR="00442072" w:rsidRPr="002C4C0E" w:rsidRDefault="00442072" w:rsidP="00442072">
      <w:pPr>
        <w:pStyle w:val="Retraitcorpsdetexte"/>
        <w:tabs>
          <w:tab w:val="left" w:pos="794"/>
        </w:tabs>
        <w:overflowPunct/>
        <w:autoSpaceDE/>
        <w:autoSpaceDN/>
        <w:adjustRightInd/>
        <w:spacing w:after="0"/>
        <w:ind w:left="0"/>
        <w:jc w:val="both"/>
        <w:textAlignment w:val="auto"/>
        <w:rPr>
          <w:sz w:val="24"/>
          <w:szCs w:val="24"/>
        </w:rPr>
      </w:pPr>
    </w:p>
    <w:p w14:paraId="6D8EC5F5" w14:textId="77777777" w:rsidR="00442072" w:rsidRDefault="00442072" w:rsidP="00442072">
      <w:pPr>
        <w:pStyle w:val="Retraitcorpsdetexte"/>
        <w:numPr>
          <w:ilvl w:val="0"/>
          <w:numId w:val="23"/>
        </w:numPr>
        <w:tabs>
          <w:tab w:val="left" w:pos="794"/>
        </w:tabs>
        <w:overflowPunct/>
        <w:autoSpaceDE/>
        <w:autoSpaceDN/>
        <w:adjustRightInd/>
        <w:spacing w:after="0"/>
        <w:jc w:val="both"/>
        <w:textAlignment w:val="auto"/>
        <w:rPr>
          <w:sz w:val="24"/>
          <w:szCs w:val="24"/>
        </w:rPr>
      </w:pPr>
      <w:r w:rsidRPr="002C4C0E">
        <w:rPr>
          <w:sz w:val="24"/>
          <w:szCs w:val="24"/>
        </w:rPr>
        <w:t>S’engage à exécuter avec les fournisseurs retenus, les marchés, accords-cadres ou marchés subséquents dont la collectivité est partie prenante,</w:t>
      </w:r>
    </w:p>
    <w:p w14:paraId="445F306F" w14:textId="77777777" w:rsidR="00442072" w:rsidRPr="002C4C0E" w:rsidRDefault="00442072" w:rsidP="00442072">
      <w:pPr>
        <w:pStyle w:val="Retraitcorpsdetexte"/>
        <w:tabs>
          <w:tab w:val="left" w:pos="794"/>
        </w:tabs>
        <w:overflowPunct/>
        <w:autoSpaceDE/>
        <w:autoSpaceDN/>
        <w:adjustRightInd/>
        <w:spacing w:after="0"/>
        <w:ind w:left="0"/>
        <w:jc w:val="both"/>
        <w:textAlignment w:val="auto"/>
        <w:rPr>
          <w:sz w:val="24"/>
          <w:szCs w:val="24"/>
        </w:rPr>
      </w:pPr>
    </w:p>
    <w:p w14:paraId="12D1DFF4" w14:textId="77777777" w:rsidR="00442072" w:rsidRPr="002C4C0E" w:rsidRDefault="00442072" w:rsidP="00442072">
      <w:pPr>
        <w:pStyle w:val="Retraitcorpsdetexte"/>
        <w:numPr>
          <w:ilvl w:val="0"/>
          <w:numId w:val="23"/>
        </w:numPr>
        <w:tabs>
          <w:tab w:val="left" w:pos="794"/>
        </w:tabs>
        <w:overflowPunct/>
        <w:autoSpaceDE/>
        <w:autoSpaceDN/>
        <w:adjustRightInd/>
        <w:spacing w:after="0"/>
        <w:jc w:val="both"/>
        <w:textAlignment w:val="auto"/>
        <w:rPr>
          <w:sz w:val="24"/>
          <w:szCs w:val="24"/>
        </w:rPr>
      </w:pPr>
      <w:r w:rsidRPr="002C4C0E">
        <w:rPr>
          <w:sz w:val="24"/>
          <w:szCs w:val="24"/>
        </w:rPr>
        <w:t xml:space="preserve">Autorise Monsieur </w:t>
      </w:r>
      <w:r>
        <w:rPr>
          <w:sz w:val="24"/>
          <w:szCs w:val="24"/>
        </w:rPr>
        <w:t>le maire</w:t>
      </w:r>
      <w:r w:rsidRPr="002C4C0E">
        <w:rPr>
          <w:sz w:val="24"/>
          <w:szCs w:val="24"/>
        </w:rPr>
        <w:t xml:space="preserve"> à prendre toutes mesures d’exécution de la présente délibération.</w:t>
      </w:r>
    </w:p>
    <w:p w14:paraId="035E919D" w14:textId="77777777" w:rsidR="00A33850" w:rsidRPr="00442072" w:rsidRDefault="00A33850" w:rsidP="00442072">
      <w:pPr>
        <w:widowControl w:val="0"/>
        <w:tabs>
          <w:tab w:val="left" w:pos="2835"/>
        </w:tabs>
        <w:jc w:val="both"/>
        <w:rPr>
          <w:rFonts w:ascii="Times New Roman" w:hAnsi="Times New Roman" w:cs="Times New Roman"/>
          <w:b/>
          <w:sz w:val="24"/>
          <w:szCs w:val="24"/>
        </w:rPr>
      </w:pPr>
    </w:p>
    <w:p w14:paraId="034927CD" w14:textId="7401BEE6" w:rsidR="00425B4A" w:rsidRPr="00986055" w:rsidRDefault="0060770B" w:rsidP="00EF75DB">
      <w:pPr>
        <w:pStyle w:val="Paragraphedeliste"/>
        <w:widowControl w:val="0"/>
        <w:numPr>
          <w:ilvl w:val="0"/>
          <w:numId w:val="3"/>
        </w:numPr>
        <w:tabs>
          <w:tab w:val="left" w:pos="2835"/>
        </w:tabs>
        <w:jc w:val="both"/>
        <w:rPr>
          <w:rFonts w:ascii="Times New Roman" w:hAnsi="Times New Roman" w:cs="Times New Roman"/>
          <w:b/>
          <w:sz w:val="24"/>
          <w:szCs w:val="24"/>
          <w:u w:val="single"/>
        </w:rPr>
      </w:pPr>
      <w:r w:rsidRPr="00986055">
        <w:rPr>
          <w:rFonts w:ascii="Times New Roman" w:hAnsi="Times New Roman" w:cs="Times New Roman"/>
          <w:b/>
          <w:sz w:val="24"/>
          <w:szCs w:val="24"/>
          <w:u w:val="single"/>
        </w:rPr>
        <w:t>Questions diverses</w:t>
      </w:r>
    </w:p>
    <w:p w14:paraId="79EE8EF4" w14:textId="77777777" w:rsidR="00107E45" w:rsidRPr="00CB5D2C" w:rsidRDefault="00107E45" w:rsidP="0032053E">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Points travaux :</w:t>
      </w:r>
    </w:p>
    <w:p w14:paraId="211187EA" w14:textId="77777777" w:rsidR="00107E45" w:rsidRPr="00CB5D2C" w:rsidRDefault="00107E45" w:rsidP="0032053E">
      <w:pPr>
        <w:pStyle w:val="Sansinterligne"/>
        <w:jc w:val="both"/>
        <w:rPr>
          <w:rFonts w:ascii="Times New Roman" w:hAnsi="Times New Roman" w:cs="Times New Roman"/>
          <w:b/>
          <w:sz w:val="24"/>
          <w:szCs w:val="24"/>
        </w:rPr>
      </w:pPr>
    </w:p>
    <w:p w14:paraId="5F362235" w14:textId="08F54171" w:rsidR="009E4F62" w:rsidRPr="00CB5D2C" w:rsidRDefault="00107E45" w:rsidP="009D049E">
      <w:pPr>
        <w:pStyle w:val="Sansinterligne"/>
        <w:numPr>
          <w:ilvl w:val="0"/>
          <w:numId w:val="20"/>
        </w:numPr>
        <w:jc w:val="both"/>
        <w:rPr>
          <w:rFonts w:ascii="Times New Roman" w:hAnsi="Times New Roman" w:cs="Times New Roman"/>
          <w:bCs/>
          <w:sz w:val="24"/>
          <w:szCs w:val="24"/>
        </w:rPr>
      </w:pPr>
      <w:r w:rsidRPr="00CB5D2C">
        <w:rPr>
          <w:rFonts w:ascii="Times New Roman" w:hAnsi="Times New Roman" w:cs="Times New Roman"/>
          <w:bCs/>
          <w:sz w:val="24"/>
          <w:szCs w:val="24"/>
        </w:rPr>
        <w:t>Ecluses rue Principale : les gros travaux sont terminés. Il reste le marquage au sol</w:t>
      </w:r>
      <w:r w:rsidR="009E4F62" w:rsidRPr="00CB5D2C">
        <w:rPr>
          <w:rFonts w:ascii="Times New Roman" w:hAnsi="Times New Roman" w:cs="Times New Roman"/>
          <w:bCs/>
          <w:sz w:val="24"/>
          <w:szCs w:val="24"/>
        </w:rPr>
        <w:t xml:space="preserve"> et la signalisation à </w:t>
      </w:r>
      <w:r w:rsidR="00E8492C">
        <w:rPr>
          <w:rFonts w:ascii="Times New Roman" w:hAnsi="Times New Roman" w:cs="Times New Roman"/>
          <w:bCs/>
          <w:sz w:val="24"/>
          <w:szCs w:val="24"/>
        </w:rPr>
        <w:t>implanter</w:t>
      </w:r>
      <w:r w:rsidR="009E4F62" w:rsidRPr="00CB5D2C">
        <w:rPr>
          <w:rFonts w:ascii="Times New Roman" w:hAnsi="Times New Roman" w:cs="Times New Roman"/>
          <w:bCs/>
          <w:sz w:val="24"/>
          <w:szCs w:val="24"/>
        </w:rPr>
        <w:t xml:space="preserve">. </w:t>
      </w:r>
      <w:r w:rsidR="00055998">
        <w:rPr>
          <w:rFonts w:ascii="Times New Roman" w:hAnsi="Times New Roman" w:cs="Times New Roman"/>
          <w:bCs/>
          <w:sz w:val="24"/>
          <w:szCs w:val="24"/>
        </w:rPr>
        <w:t>La commune est</w:t>
      </w:r>
      <w:r w:rsidR="009E4F62" w:rsidRPr="00CB5D2C">
        <w:rPr>
          <w:rFonts w:ascii="Times New Roman" w:hAnsi="Times New Roman" w:cs="Times New Roman"/>
          <w:bCs/>
          <w:sz w:val="24"/>
          <w:szCs w:val="24"/>
        </w:rPr>
        <w:t xml:space="preserve"> dans l’attente d’un devis concernant </w:t>
      </w:r>
      <w:r w:rsidR="00055998">
        <w:rPr>
          <w:rFonts w:ascii="Times New Roman" w:hAnsi="Times New Roman" w:cs="Times New Roman"/>
          <w:bCs/>
          <w:sz w:val="24"/>
          <w:szCs w:val="24"/>
        </w:rPr>
        <w:t>les espaces verts.</w:t>
      </w:r>
    </w:p>
    <w:p w14:paraId="4514058A" w14:textId="77777777" w:rsidR="00107E45" w:rsidRPr="00CB5D2C" w:rsidRDefault="00107E45" w:rsidP="0032053E">
      <w:pPr>
        <w:pStyle w:val="Sansinterligne"/>
        <w:jc w:val="both"/>
        <w:rPr>
          <w:rFonts w:ascii="Times New Roman" w:hAnsi="Times New Roman" w:cs="Times New Roman"/>
          <w:b/>
          <w:sz w:val="24"/>
          <w:szCs w:val="24"/>
        </w:rPr>
      </w:pPr>
    </w:p>
    <w:p w14:paraId="348D36AD" w14:textId="1EFDC082" w:rsidR="00055998" w:rsidRPr="00055998" w:rsidRDefault="007A46DF" w:rsidP="00055998">
      <w:pPr>
        <w:pStyle w:val="Sansinterligne"/>
        <w:numPr>
          <w:ilvl w:val="0"/>
          <w:numId w:val="20"/>
        </w:numPr>
        <w:jc w:val="both"/>
        <w:rPr>
          <w:rFonts w:ascii="Times New Roman" w:hAnsi="Times New Roman" w:cs="Times New Roman"/>
          <w:bCs/>
          <w:sz w:val="24"/>
          <w:szCs w:val="24"/>
        </w:rPr>
      </w:pPr>
      <w:r w:rsidRPr="00CB5D2C">
        <w:rPr>
          <w:rFonts w:ascii="Times New Roman" w:hAnsi="Times New Roman" w:cs="Times New Roman"/>
          <w:bCs/>
          <w:sz w:val="24"/>
          <w:szCs w:val="24"/>
        </w:rPr>
        <w:t>La convention du département est revenue</w:t>
      </w:r>
      <w:r w:rsidR="00C1042B">
        <w:rPr>
          <w:rFonts w:ascii="Times New Roman" w:hAnsi="Times New Roman" w:cs="Times New Roman"/>
          <w:bCs/>
          <w:sz w:val="24"/>
          <w:szCs w:val="24"/>
        </w:rPr>
        <w:t>, s</w:t>
      </w:r>
      <w:r w:rsidR="00055998">
        <w:rPr>
          <w:rFonts w:ascii="Times New Roman" w:hAnsi="Times New Roman" w:cs="Times New Roman"/>
          <w:bCs/>
          <w:sz w:val="24"/>
          <w:szCs w:val="24"/>
        </w:rPr>
        <w:t xml:space="preserve">ignée. </w:t>
      </w:r>
      <w:r w:rsidRPr="00CB5D2C">
        <w:rPr>
          <w:rFonts w:ascii="Times New Roman" w:hAnsi="Times New Roman" w:cs="Times New Roman"/>
          <w:bCs/>
          <w:sz w:val="24"/>
          <w:szCs w:val="24"/>
        </w:rPr>
        <w:t>La subvention</w:t>
      </w:r>
      <w:r w:rsidR="00055998">
        <w:rPr>
          <w:rFonts w:ascii="Times New Roman" w:hAnsi="Times New Roman" w:cs="Times New Roman"/>
          <w:bCs/>
          <w:sz w:val="24"/>
          <w:szCs w:val="24"/>
        </w:rPr>
        <w:t xml:space="preserve"> « amende</w:t>
      </w:r>
      <w:r w:rsidR="00C1042B">
        <w:rPr>
          <w:rFonts w:ascii="Times New Roman" w:hAnsi="Times New Roman" w:cs="Times New Roman"/>
          <w:bCs/>
          <w:sz w:val="24"/>
          <w:szCs w:val="24"/>
        </w:rPr>
        <w:t>s</w:t>
      </w:r>
      <w:r w:rsidR="00055998">
        <w:rPr>
          <w:rFonts w:ascii="Times New Roman" w:hAnsi="Times New Roman" w:cs="Times New Roman"/>
          <w:bCs/>
          <w:sz w:val="24"/>
          <w:szCs w:val="24"/>
        </w:rPr>
        <w:t xml:space="preserve"> de police »</w:t>
      </w:r>
      <w:r w:rsidR="003A50EB">
        <w:rPr>
          <w:rFonts w:ascii="Times New Roman" w:hAnsi="Times New Roman" w:cs="Times New Roman"/>
          <w:bCs/>
          <w:sz w:val="24"/>
          <w:szCs w:val="24"/>
        </w:rPr>
        <w:t xml:space="preserve"> </w:t>
      </w:r>
      <w:r w:rsidRPr="00CB5D2C">
        <w:rPr>
          <w:rFonts w:ascii="Times New Roman" w:hAnsi="Times New Roman" w:cs="Times New Roman"/>
          <w:bCs/>
          <w:sz w:val="24"/>
          <w:szCs w:val="24"/>
        </w:rPr>
        <w:t>sera de 30 %</w:t>
      </w:r>
      <w:r w:rsidR="003A50EB">
        <w:rPr>
          <w:rFonts w:ascii="Times New Roman" w:hAnsi="Times New Roman" w:cs="Times New Roman"/>
          <w:bCs/>
          <w:sz w:val="24"/>
          <w:szCs w:val="24"/>
        </w:rPr>
        <w:t xml:space="preserve"> du prix HT.</w:t>
      </w:r>
      <w:r w:rsidR="00055998">
        <w:rPr>
          <w:rFonts w:ascii="Times New Roman" w:hAnsi="Times New Roman" w:cs="Times New Roman"/>
          <w:b/>
          <w:sz w:val="24"/>
          <w:szCs w:val="24"/>
        </w:rPr>
        <w:t xml:space="preserve"> </w:t>
      </w:r>
      <w:r w:rsidR="00055998" w:rsidRPr="00055998">
        <w:rPr>
          <w:rFonts w:ascii="Times New Roman" w:hAnsi="Times New Roman" w:cs="Times New Roman"/>
          <w:bCs/>
          <w:sz w:val="24"/>
          <w:szCs w:val="24"/>
        </w:rPr>
        <w:t>Elle s’ajoute à la subvention de 30% initialement accor</w:t>
      </w:r>
      <w:r w:rsidR="00C1042B">
        <w:rPr>
          <w:rFonts w:ascii="Times New Roman" w:hAnsi="Times New Roman" w:cs="Times New Roman"/>
          <w:bCs/>
          <w:sz w:val="24"/>
          <w:szCs w:val="24"/>
        </w:rPr>
        <w:t>d</w:t>
      </w:r>
      <w:r w:rsidR="00055998" w:rsidRPr="00055998">
        <w:rPr>
          <w:rFonts w:ascii="Times New Roman" w:hAnsi="Times New Roman" w:cs="Times New Roman"/>
          <w:bCs/>
          <w:sz w:val="24"/>
          <w:szCs w:val="24"/>
        </w:rPr>
        <w:t>ée par le département dans le c</w:t>
      </w:r>
      <w:r w:rsidR="00055998">
        <w:rPr>
          <w:rFonts w:ascii="Times New Roman" w:hAnsi="Times New Roman" w:cs="Times New Roman"/>
          <w:bCs/>
          <w:sz w:val="24"/>
          <w:szCs w:val="24"/>
        </w:rPr>
        <w:t>a</w:t>
      </w:r>
      <w:r w:rsidR="00055998" w:rsidRPr="00055998">
        <w:rPr>
          <w:rFonts w:ascii="Times New Roman" w:hAnsi="Times New Roman" w:cs="Times New Roman"/>
          <w:bCs/>
          <w:sz w:val="24"/>
          <w:szCs w:val="24"/>
        </w:rPr>
        <w:t>d</w:t>
      </w:r>
      <w:r w:rsidR="00055998">
        <w:rPr>
          <w:rFonts w:ascii="Times New Roman" w:hAnsi="Times New Roman" w:cs="Times New Roman"/>
          <w:bCs/>
          <w:sz w:val="24"/>
          <w:szCs w:val="24"/>
        </w:rPr>
        <w:t>r</w:t>
      </w:r>
      <w:r w:rsidR="00055998" w:rsidRPr="00055998">
        <w:rPr>
          <w:rFonts w:ascii="Times New Roman" w:hAnsi="Times New Roman" w:cs="Times New Roman"/>
          <w:bCs/>
          <w:sz w:val="24"/>
          <w:szCs w:val="24"/>
        </w:rPr>
        <w:t>e du dispositif communal</w:t>
      </w:r>
      <w:r w:rsidR="00B2780A">
        <w:rPr>
          <w:rFonts w:ascii="Times New Roman" w:hAnsi="Times New Roman" w:cs="Times New Roman"/>
          <w:bCs/>
          <w:sz w:val="24"/>
          <w:szCs w:val="24"/>
        </w:rPr>
        <w:t>.</w:t>
      </w:r>
    </w:p>
    <w:p w14:paraId="2B5630C0" w14:textId="77777777" w:rsidR="007A46DF" w:rsidRPr="00CB5D2C" w:rsidRDefault="007A46DF" w:rsidP="007A46DF">
      <w:pPr>
        <w:pStyle w:val="Sansinterligne"/>
        <w:jc w:val="both"/>
        <w:rPr>
          <w:rFonts w:ascii="Times New Roman" w:hAnsi="Times New Roman" w:cs="Times New Roman"/>
          <w:b/>
          <w:sz w:val="24"/>
          <w:szCs w:val="24"/>
        </w:rPr>
      </w:pPr>
    </w:p>
    <w:p w14:paraId="1B91D98B" w14:textId="77777777" w:rsidR="00B2780A" w:rsidRPr="00B2780A" w:rsidRDefault="007A46DF" w:rsidP="0066206B">
      <w:pPr>
        <w:pStyle w:val="Sansinterligne"/>
        <w:numPr>
          <w:ilvl w:val="0"/>
          <w:numId w:val="20"/>
        </w:numPr>
        <w:jc w:val="both"/>
        <w:rPr>
          <w:rFonts w:ascii="Times New Roman" w:hAnsi="Times New Roman" w:cs="Times New Roman"/>
          <w:b/>
          <w:sz w:val="24"/>
          <w:szCs w:val="24"/>
        </w:rPr>
      </w:pPr>
      <w:r w:rsidRPr="00CB5D2C">
        <w:rPr>
          <w:rFonts w:ascii="Times New Roman" w:hAnsi="Times New Roman" w:cs="Times New Roman"/>
          <w:bCs/>
          <w:sz w:val="24"/>
          <w:szCs w:val="24"/>
        </w:rPr>
        <w:t>la vidéoprotection</w:t>
      </w:r>
      <w:r w:rsidR="00B2780A">
        <w:rPr>
          <w:rFonts w:ascii="Times New Roman" w:hAnsi="Times New Roman" w:cs="Times New Roman"/>
          <w:bCs/>
          <w:sz w:val="24"/>
          <w:szCs w:val="24"/>
        </w:rPr>
        <w:t xml:space="preserve"> : </w:t>
      </w:r>
    </w:p>
    <w:p w14:paraId="6558FD89" w14:textId="199FE86B" w:rsidR="00B2780A" w:rsidRPr="00B2780A" w:rsidRDefault="00B2780A" w:rsidP="00C1042B">
      <w:pPr>
        <w:pStyle w:val="Sansinterligne"/>
        <w:ind w:left="709"/>
        <w:jc w:val="both"/>
        <w:rPr>
          <w:rFonts w:ascii="Times New Roman" w:hAnsi="Times New Roman" w:cs="Times New Roman"/>
          <w:b/>
          <w:sz w:val="24"/>
          <w:szCs w:val="24"/>
        </w:rPr>
      </w:pPr>
      <w:r>
        <w:rPr>
          <w:rFonts w:ascii="Times New Roman" w:hAnsi="Times New Roman" w:cs="Times New Roman"/>
          <w:bCs/>
          <w:sz w:val="24"/>
          <w:szCs w:val="24"/>
        </w:rPr>
        <w:t>A compter de 2024, le département ne participe plus au financement de la vidéoprotection. De ce fait, la commune modifie le plan de financement et notamment la DETR.</w:t>
      </w:r>
    </w:p>
    <w:p w14:paraId="042ECAF4" w14:textId="77777777" w:rsidR="00B2780A" w:rsidRPr="00B2780A" w:rsidRDefault="00B2780A" w:rsidP="00340BF9">
      <w:pPr>
        <w:widowControl w:val="0"/>
        <w:spacing w:after="0" w:line="240" w:lineRule="auto"/>
        <w:ind w:left="2835" w:hanging="2126"/>
        <w:rPr>
          <w:rFonts w:ascii="Times New Roman" w:hAnsi="Times New Roman" w:cs="Times New Roman"/>
          <w:bCs/>
          <w:sz w:val="24"/>
          <w:szCs w:val="24"/>
        </w:rPr>
      </w:pPr>
      <w:r w:rsidRPr="00B2780A">
        <w:rPr>
          <w:rFonts w:ascii="Times New Roman" w:hAnsi="Times New Roman" w:cs="Times New Roman"/>
          <w:bCs/>
          <w:sz w:val="24"/>
          <w:szCs w:val="24"/>
        </w:rPr>
        <w:t xml:space="preserve">Plan de financement demandé : </w:t>
      </w:r>
    </w:p>
    <w:p w14:paraId="68F497D6" w14:textId="2A39BDB0" w:rsidR="00B2780A" w:rsidRPr="00B2780A" w:rsidRDefault="00B2780A" w:rsidP="00340BF9">
      <w:pPr>
        <w:widowControl w:val="0"/>
        <w:spacing w:after="0" w:line="240" w:lineRule="auto"/>
        <w:ind w:left="2835" w:hanging="2126"/>
        <w:rPr>
          <w:rFonts w:ascii="Times New Roman" w:hAnsi="Times New Roman" w:cs="Times New Roman"/>
          <w:bCs/>
          <w:sz w:val="24"/>
          <w:szCs w:val="24"/>
          <w:lang w:val="fr-CA"/>
        </w:rPr>
      </w:pPr>
      <w:r w:rsidRPr="00B2780A">
        <w:rPr>
          <w:rFonts w:ascii="Times New Roman" w:hAnsi="Times New Roman" w:cs="Times New Roman"/>
          <w:bCs/>
          <w:sz w:val="24"/>
          <w:szCs w:val="24"/>
          <w:lang w:val="fr-CA"/>
        </w:rPr>
        <w:t xml:space="preserve">Subvention </w:t>
      </w:r>
      <w:proofErr w:type="spellStart"/>
      <w:r w:rsidRPr="00B2780A">
        <w:rPr>
          <w:rFonts w:ascii="Times New Roman" w:hAnsi="Times New Roman" w:cs="Times New Roman"/>
          <w:bCs/>
          <w:sz w:val="24"/>
          <w:szCs w:val="24"/>
          <w:lang w:val="fr-CA"/>
        </w:rPr>
        <w:t>Etat</w:t>
      </w:r>
      <w:proofErr w:type="spellEnd"/>
      <w:r w:rsidRPr="00B2780A">
        <w:rPr>
          <w:rFonts w:ascii="Times New Roman" w:hAnsi="Times New Roman" w:cs="Times New Roman"/>
          <w:bCs/>
          <w:sz w:val="24"/>
          <w:szCs w:val="24"/>
          <w:lang w:val="fr-CA"/>
        </w:rPr>
        <w:t xml:space="preserve"> DETR 40 % : 33 282.78 €</w:t>
      </w:r>
    </w:p>
    <w:p w14:paraId="0A71E1A2" w14:textId="5612FCE3" w:rsidR="00B2780A" w:rsidRPr="00B2780A" w:rsidRDefault="00B2780A" w:rsidP="00340BF9">
      <w:pPr>
        <w:widowControl w:val="0"/>
        <w:spacing w:after="0" w:line="240" w:lineRule="auto"/>
        <w:ind w:left="2835" w:hanging="2126"/>
        <w:rPr>
          <w:rFonts w:ascii="Times New Roman" w:hAnsi="Times New Roman" w:cs="Times New Roman"/>
          <w:bCs/>
          <w:sz w:val="24"/>
          <w:szCs w:val="24"/>
        </w:rPr>
      </w:pPr>
      <w:r w:rsidRPr="00B2780A">
        <w:rPr>
          <w:rFonts w:ascii="Times New Roman" w:hAnsi="Times New Roman" w:cs="Times New Roman"/>
          <w:bCs/>
          <w:sz w:val="24"/>
          <w:szCs w:val="24"/>
          <w:lang w:val="fr-CA"/>
        </w:rPr>
        <w:t>Subvention Conseil Régional Hauts-de France 40 % : 33 282.78 €</w:t>
      </w:r>
    </w:p>
    <w:p w14:paraId="00D6D303" w14:textId="4DE9C51D" w:rsidR="00B2780A" w:rsidRPr="00B2780A" w:rsidRDefault="00B2780A" w:rsidP="00B2780A">
      <w:pPr>
        <w:pStyle w:val="Sansinterligne"/>
        <w:jc w:val="both"/>
        <w:rPr>
          <w:rFonts w:ascii="Times New Roman" w:hAnsi="Times New Roman" w:cs="Times New Roman"/>
          <w:b/>
          <w:sz w:val="24"/>
          <w:szCs w:val="24"/>
        </w:rPr>
      </w:pPr>
    </w:p>
    <w:p w14:paraId="2FB02FF9" w14:textId="652F4ABD" w:rsidR="0066206B" w:rsidRPr="00750AA3" w:rsidRDefault="00DD7B25" w:rsidP="00750AA3">
      <w:pPr>
        <w:pStyle w:val="Paragraphedeliste"/>
        <w:rPr>
          <w:rFonts w:ascii="Times New Roman" w:hAnsi="Times New Roman" w:cs="Times New Roman"/>
          <w:bCs/>
          <w:sz w:val="24"/>
          <w:szCs w:val="24"/>
        </w:rPr>
      </w:pPr>
      <w:r>
        <w:rPr>
          <w:rFonts w:ascii="Times New Roman" w:hAnsi="Times New Roman" w:cs="Times New Roman"/>
          <w:bCs/>
          <w:sz w:val="24"/>
          <w:szCs w:val="24"/>
        </w:rPr>
        <w:t>Le dossier DETR sera modifié sur la plateforme en conséquence. Pour la région, le budget prévisionnel a été voté et la plateforme ouverte à la fin mars. Le dossier en attente de cette ouverture sera complété et validé</w:t>
      </w:r>
      <w:r w:rsidR="00750AA3">
        <w:rPr>
          <w:rFonts w:ascii="Times New Roman" w:hAnsi="Times New Roman" w:cs="Times New Roman"/>
          <w:bCs/>
          <w:sz w:val="24"/>
          <w:szCs w:val="24"/>
        </w:rPr>
        <w:t>.</w:t>
      </w:r>
    </w:p>
    <w:p w14:paraId="4B6D795C" w14:textId="280B9915" w:rsidR="0064649A" w:rsidRDefault="003A0EF3" w:rsidP="00814FB1">
      <w:pPr>
        <w:pStyle w:val="Sansinterligne"/>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 xml:space="preserve">La société chargée des travaux </w:t>
      </w:r>
      <w:r w:rsidR="0066206B" w:rsidRPr="00CB5D2C">
        <w:rPr>
          <w:rFonts w:ascii="Times New Roman" w:hAnsi="Times New Roman" w:cs="Times New Roman"/>
          <w:bCs/>
          <w:sz w:val="24"/>
          <w:szCs w:val="24"/>
        </w:rPr>
        <w:t>co</w:t>
      </w:r>
      <w:r w:rsidR="0064649A" w:rsidRPr="00CB5D2C">
        <w:rPr>
          <w:rFonts w:ascii="Times New Roman" w:hAnsi="Times New Roman" w:cs="Times New Roman"/>
          <w:bCs/>
          <w:sz w:val="24"/>
          <w:szCs w:val="24"/>
        </w:rPr>
        <w:t>nc</w:t>
      </w:r>
      <w:r w:rsidR="0066206B" w:rsidRPr="00CB5D2C">
        <w:rPr>
          <w:rFonts w:ascii="Times New Roman" w:hAnsi="Times New Roman" w:cs="Times New Roman"/>
          <w:bCs/>
          <w:sz w:val="24"/>
          <w:szCs w:val="24"/>
        </w:rPr>
        <w:t>ernant</w:t>
      </w:r>
      <w:r w:rsidR="001F7F0C" w:rsidRPr="00CB5D2C">
        <w:rPr>
          <w:rFonts w:ascii="Times New Roman" w:hAnsi="Times New Roman" w:cs="Times New Roman"/>
          <w:bCs/>
          <w:sz w:val="24"/>
          <w:szCs w:val="24"/>
        </w:rPr>
        <w:t xml:space="preserve"> les mains courantes</w:t>
      </w:r>
      <w:r w:rsidR="00C1042B">
        <w:rPr>
          <w:rFonts w:ascii="Times New Roman" w:hAnsi="Times New Roman" w:cs="Times New Roman"/>
          <w:bCs/>
          <w:sz w:val="24"/>
          <w:szCs w:val="24"/>
        </w:rPr>
        <w:t xml:space="preserve"> de</w:t>
      </w:r>
      <w:r w:rsidR="001F7F0C" w:rsidRPr="00CB5D2C">
        <w:rPr>
          <w:rFonts w:ascii="Times New Roman" w:hAnsi="Times New Roman" w:cs="Times New Roman"/>
          <w:bCs/>
          <w:sz w:val="24"/>
          <w:szCs w:val="24"/>
        </w:rPr>
        <w:t xml:space="preserve"> </w:t>
      </w:r>
      <w:r w:rsidR="003B6A68">
        <w:rPr>
          <w:rFonts w:ascii="Times New Roman" w:hAnsi="Times New Roman" w:cs="Times New Roman"/>
          <w:bCs/>
          <w:sz w:val="24"/>
          <w:szCs w:val="24"/>
        </w:rPr>
        <w:t>l’</w:t>
      </w:r>
      <w:r w:rsidR="001F7F0C" w:rsidRPr="00CB5D2C">
        <w:rPr>
          <w:rFonts w:ascii="Times New Roman" w:hAnsi="Times New Roman" w:cs="Times New Roman"/>
          <w:bCs/>
          <w:sz w:val="24"/>
          <w:szCs w:val="24"/>
        </w:rPr>
        <w:t>église</w:t>
      </w:r>
      <w:r>
        <w:rPr>
          <w:rFonts w:ascii="Times New Roman" w:hAnsi="Times New Roman" w:cs="Times New Roman"/>
          <w:bCs/>
          <w:sz w:val="24"/>
          <w:szCs w:val="24"/>
        </w:rPr>
        <w:t xml:space="preserve"> et de la mairie</w:t>
      </w:r>
      <w:r w:rsidR="001F7F0C" w:rsidRPr="00CB5D2C">
        <w:rPr>
          <w:rFonts w:ascii="Times New Roman" w:hAnsi="Times New Roman" w:cs="Times New Roman"/>
          <w:bCs/>
          <w:sz w:val="24"/>
          <w:szCs w:val="24"/>
        </w:rPr>
        <w:t xml:space="preserve"> </w:t>
      </w:r>
      <w:r>
        <w:rPr>
          <w:rFonts w:ascii="Times New Roman" w:hAnsi="Times New Roman" w:cs="Times New Roman"/>
          <w:bCs/>
          <w:sz w:val="24"/>
          <w:szCs w:val="24"/>
        </w:rPr>
        <w:t>a été con</w:t>
      </w:r>
      <w:r w:rsidR="00C1042B">
        <w:rPr>
          <w:rFonts w:ascii="Times New Roman" w:hAnsi="Times New Roman" w:cs="Times New Roman"/>
          <w:bCs/>
          <w:sz w:val="24"/>
          <w:szCs w:val="24"/>
        </w:rPr>
        <w:t>tactée</w:t>
      </w:r>
      <w:r w:rsidR="00D87A4C">
        <w:rPr>
          <w:rFonts w:ascii="Times New Roman" w:hAnsi="Times New Roman" w:cs="Times New Roman"/>
          <w:bCs/>
          <w:sz w:val="24"/>
          <w:szCs w:val="24"/>
        </w:rPr>
        <w:t xml:space="preserve">. Les travaux seront </w:t>
      </w:r>
      <w:r w:rsidR="001F7F0C" w:rsidRPr="00CB5D2C">
        <w:rPr>
          <w:rFonts w:ascii="Times New Roman" w:hAnsi="Times New Roman" w:cs="Times New Roman"/>
          <w:bCs/>
          <w:sz w:val="24"/>
          <w:szCs w:val="24"/>
        </w:rPr>
        <w:t xml:space="preserve">réalisés </w:t>
      </w:r>
      <w:r w:rsidR="0066206B" w:rsidRPr="00CB5D2C">
        <w:rPr>
          <w:rFonts w:ascii="Times New Roman" w:hAnsi="Times New Roman" w:cs="Times New Roman"/>
          <w:bCs/>
          <w:sz w:val="24"/>
          <w:szCs w:val="24"/>
        </w:rPr>
        <w:t>courant</w:t>
      </w:r>
      <w:r w:rsidR="001F7F0C" w:rsidRPr="00CB5D2C">
        <w:rPr>
          <w:rFonts w:ascii="Times New Roman" w:hAnsi="Times New Roman" w:cs="Times New Roman"/>
          <w:bCs/>
          <w:sz w:val="24"/>
          <w:szCs w:val="24"/>
        </w:rPr>
        <w:t xml:space="preserve"> </w:t>
      </w:r>
      <w:r w:rsidR="0066206B" w:rsidRPr="00CB5D2C">
        <w:rPr>
          <w:rFonts w:ascii="Times New Roman" w:hAnsi="Times New Roman" w:cs="Times New Roman"/>
          <w:bCs/>
          <w:sz w:val="24"/>
          <w:szCs w:val="24"/>
        </w:rPr>
        <w:t>du</w:t>
      </w:r>
      <w:r w:rsidR="001F7F0C" w:rsidRPr="00CB5D2C">
        <w:rPr>
          <w:rFonts w:ascii="Times New Roman" w:hAnsi="Times New Roman" w:cs="Times New Roman"/>
          <w:bCs/>
          <w:sz w:val="24"/>
          <w:szCs w:val="24"/>
        </w:rPr>
        <w:t xml:space="preserve"> </w:t>
      </w:r>
      <w:r w:rsidR="0066206B" w:rsidRPr="00CB5D2C">
        <w:rPr>
          <w:rFonts w:ascii="Times New Roman" w:hAnsi="Times New Roman" w:cs="Times New Roman"/>
          <w:bCs/>
          <w:sz w:val="24"/>
          <w:szCs w:val="24"/>
        </w:rPr>
        <w:t>mois</w:t>
      </w:r>
      <w:r w:rsidR="001F7F0C" w:rsidRPr="00CB5D2C">
        <w:rPr>
          <w:rFonts w:ascii="Times New Roman" w:hAnsi="Times New Roman" w:cs="Times New Roman"/>
          <w:bCs/>
          <w:sz w:val="24"/>
          <w:szCs w:val="24"/>
        </w:rPr>
        <w:t xml:space="preserve"> d’avril</w:t>
      </w:r>
      <w:r w:rsidR="00D87A4C">
        <w:rPr>
          <w:rFonts w:ascii="Times New Roman" w:hAnsi="Times New Roman" w:cs="Times New Roman"/>
          <w:bCs/>
          <w:sz w:val="24"/>
          <w:szCs w:val="24"/>
        </w:rPr>
        <w:t xml:space="preserve">. </w:t>
      </w:r>
    </w:p>
    <w:p w14:paraId="31156EC7" w14:textId="77777777" w:rsidR="00D87A4C" w:rsidRDefault="00D87A4C" w:rsidP="00D87A4C">
      <w:pPr>
        <w:pStyle w:val="Sansinterligne"/>
        <w:ind w:left="720"/>
        <w:jc w:val="both"/>
        <w:rPr>
          <w:rFonts w:ascii="Times New Roman" w:hAnsi="Times New Roman" w:cs="Times New Roman"/>
          <w:bCs/>
          <w:sz w:val="24"/>
          <w:szCs w:val="24"/>
        </w:rPr>
      </w:pPr>
    </w:p>
    <w:p w14:paraId="5CBA0E39" w14:textId="75D3288B" w:rsidR="00D87A4C" w:rsidRPr="00CB5D2C" w:rsidRDefault="00D87A4C" w:rsidP="00814FB1">
      <w:pPr>
        <w:pStyle w:val="Sansinterligne"/>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Les travaux de la sacristie et les bacs d</w:t>
      </w:r>
      <w:r w:rsidR="00C1042B">
        <w:rPr>
          <w:rFonts w:ascii="Times New Roman" w:hAnsi="Times New Roman" w:cs="Times New Roman"/>
          <w:bCs/>
          <w:sz w:val="24"/>
          <w:szCs w:val="24"/>
        </w:rPr>
        <w:t>e</w:t>
      </w:r>
      <w:r>
        <w:rPr>
          <w:rFonts w:ascii="Times New Roman" w:hAnsi="Times New Roman" w:cs="Times New Roman"/>
          <w:bCs/>
          <w:sz w:val="24"/>
          <w:szCs w:val="24"/>
        </w:rPr>
        <w:t xml:space="preserve"> tri sélectif du cimetière seront également exécutés courant avril.</w:t>
      </w:r>
    </w:p>
    <w:p w14:paraId="4224DE42" w14:textId="77777777" w:rsidR="00814FB1" w:rsidRPr="00CB5D2C" w:rsidRDefault="00814FB1" w:rsidP="00814FB1">
      <w:pPr>
        <w:pStyle w:val="Sansinterligne"/>
        <w:jc w:val="both"/>
        <w:rPr>
          <w:rFonts w:ascii="Times New Roman" w:hAnsi="Times New Roman" w:cs="Times New Roman"/>
          <w:bCs/>
          <w:sz w:val="24"/>
          <w:szCs w:val="24"/>
        </w:rPr>
      </w:pPr>
    </w:p>
    <w:p w14:paraId="604648FD" w14:textId="5B7A287F" w:rsidR="0064649A" w:rsidRPr="00CB5D2C" w:rsidRDefault="0064649A" w:rsidP="00814FB1">
      <w:pPr>
        <w:pStyle w:val="Sansinterligne"/>
        <w:numPr>
          <w:ilvl w:val="0"/>
          <w:numId w:val="20"/>
        </w:numPr>
        <w:jc w:val="both"/>
        <w:rPr>
          <w:rFonts w:ascii="Times New Roman" w:hAnsi="Times New Roman" w:cs="Times New Roman"/>
          <w:bCs/>
          <w:sz w:val="24"/>
          <w:szCs w:val="24"/>
        </w:rPr>
      </w:pPr>
      <w:r w:rsidRPr="00CB5D2C">
        <w:rPr>
          <w:rFonts w:ascii="Times New Roman" w:hAnsi="Times New Roman" w:cs="Times New Roman"/>
          <w:bCs/>
          <w:sz w:val="24"/>
          <w:szCs w:val="24"/>
        </w:rPr>
        <w:t xml:space="preserve">Les travaux </w:t>
      </w:r>
      <w:r w:rsidR="006A0C26">
        <w:rPr>
          <w:rFonts w:ascii="Times New Roman" w:hAnsi="Times New Roman" w:cs="Times New Roman"/>
          <w:bCs/>
          <w:sz w:val="24"/>
          <w:szCs w:val="24"/>
        </w:rPr>
        <w:t>d’aménagement réalisés par</w:t>
      </w:r>
      <w:r w:rsidRPr="00CB5D2C">
        <w:rPr>
          <w:rFonts w:ascii="Times New Roman" w:hAnsi="Times New Roman" w:cs="Times New Roman"/>
          <w:bCs/>
          <w:sz w:val="24"/>
          <w:szCs w:val="24"/>
        </w:rPr>
        <w:t xml:space="preserve"> l</w:t>
      </w:r>
      <w:r w:rsidR="0055007A" w:rsidRPr="00CB5D2C">
        <w:rPr>
          <w:rFonts w:ascii="Times New Roman" w:hAnsi="Times New Roman" w:cs="Times New Roman"/>
          <w:bCs/>
          <w:sz w:val="24"/>
          <w:szCs w:val="24"/>
        </w:rPr>
        <w:t>’</w:t>
      </w:r>
      <w:r w:rsidRPr="00CB5D2C">
        <w:rPr>
          <w:rFonts w:ascii="Times New Roman" w:hAnsi="Times New Roman" w:cs="Times New Roman"/>
          <w:bCs/>
          <w:sz w:val="24"/>
          <w:szCs w:val="24"/>
        </w:rPr>
        <w:t>ESAT sont en cours.</w:t>
      </w:r>
      <w:r w:rsidR="006A0C26">
        <w:rPr>
          <w:rFonts w:ascii="Times New Roman" w:hAnsi="Times New Roman" w:cs="Times New Roman"/>
          <w:bCs/>
          <w:sz w:val="24"/>
          <w:szCs w:val="24"/>
        </w:rPr>
        <w:t xml:space="preserve"> Pour rappel suite à l’interdiction des produit</w:t>
      </w:r>
      <w:r w:rsidR="002B0570">
        <w:rPr>
          <w:rFonts w:ascii="Times New Roman" w:hAnsi="Times New Roman" w:cs="Times New Roman"/>
          <w:bCs/>
          <w:sz w:val="24"/>
          <w:szCs w:val="24"/>
        </w:rPr>
        <w:t>s</w:t>
      </w:r>
      <w:r w:rsidR="006A0C26">
        <w:rPr>
          <w:rFonts w:ascii="Times New Roman" w:hAnsi="Times New Roman" w:cs="Times New Roman"/>
          <w:bCs/>
          <w:sz w:val="24"/>
          <w:szCs w:val="24"/>
        </w:rPr>
        <w:t xml:space="preserve"> de traitement, il a été décid</w:t>
      </w:r>
      <w:r w:rsidR="00C1042B">
        <w:rPr>
          <w:rFonts w:ascii="Times New Roman" w:hAnsi="Times New Roman" w:cs="Times New Roman"/>
          <w:bCs/>
          <w:sz w:val="24"/>
          <w:szCs w:val="24"/>
        </w:rPr>
        <w:t>é d’</w:t>
      </w:r>
      <w:r w:rsidR="006A0C26">
        <w:rPr>
          <w:rFonts w:ascii="Times New Roman" w:hAnsi="Times New Roman" w:cs="Times New Roman"/>
          <w:bCs/>
          <w:sz w:val="24"/>
          <w:szCs w:val="24"/>
        </w:rPr>
        <w:t>enherber certains espaces.</w:t>
      </w:r>
    </w:p>
    <w:p w14:paraId="0B25B7C7" w14:textId="77777777" w:rsidR="00814FB1" w:rsidRPr="00CB5D2C" w:rsidRDefault="00814FB1" w:rsidP="00814FB1">
      <w:pPr>
        <w:pStyle w:val="Sansinterligne"/>
        <w:jc w:val="both"/>
        <w:rPr>
          <w:rFonts w:ascii="Times New Roman" w:hAnsi="Times New Roman" w:cs="Times New Roman"/>
          <w:bCs/>
          <w:sz w:val="24"/>
          <w:szCs w:val="24"/>
        </w:rPr>
      </w:pPr>
    </w:p>
    <w:p w14:paraId="21001A43" w14:textId="502459B0" w:rsidR="0064649A" w:rsidRPr="00CB5D2C" w:rsidRDefault="0064649A" w:rsidP="00814FB1">
      <w:pPr>
        <w:pStyle w:val="Sansinterligne"/>
        <w:numPr>
          <w:ilvl w:val="0"/>
          <w:numId w:val="20"/>
        </w:numPr>
        <w:jc w:val="both"/>
        <w:rPr>
          <w:rFonts w:ascii="Times New Roman" w:hAnsi="Times New Roman" w:cs="Times New Roman"/>
          <w:bCs/>
          <w:sz w:val="24"/>
          <w:szCs w:val="24"/>
        </w:rPr>
      </w:pPr>
      <w:r w:rsidRPr="00CB5D2C">
        <w:rPr>
          <w:rFonts w:ascii="Times New Roman" w:hAnsi="Times New Roman" w:cs="Times New Roman"/>
          <w:bCs/>
          <w:sz w:val="24"/>
          <w:szCs w:val="24"/>
        </w:rPr>
        <w:t xml:space="preserve">Les meubles restaurés de l’église sont </w:t>
      </w:r>
      <w:r w:rsidR="005C5F9A" w:rsidRPr="00CB5D2C">
        <w:rPr>
          <w:rFonts w:ascii="Times New Roman" w:hAnsi="Times New Roman" w:cs="Times New Roman"/>
          <w:bCs/>
          <w:sz w:val="24"/>
          <w:szCs w:val="24"/>
        </w:rPr>
        <w:t>revenus</w:t>
      </w:r>
      <w:r w:rsidRPr="00CB5D2C">
        <w:rPr>
          <w:rFonts w:ascii="Times New Roman" w:hAnsi="Times New Roman" w:cs="Times New Roman"/>
          <w:bCs/>
          <w:sz w:val="24"/>
          <w:szCs w:val="24"/>
        </w:rPr>
        <w:t>.</w:t>
      </w:r>
    </w:p>
    <w:p w14:paraId="0FD1CA56" w14:textId="77777777" w:rsidR="00814FB1" w:rsidRPr="00CB5D2C" w:rsidRDefault="00814FB1" w:rsidP="00814FB1">
      <w:pPr>
        <w:pStyle w:val="Sansinterligne"/>
        <w:jc w:val="both"/>
        <w:rPr>
          <w:rFonts w:ascii="Times New Roman" w:hAnsi="Times New Roman" w:cs="Times New Roman"/>
          <w:bCs/>
          <w:sz w:val="24"/>
          <w:szCs w:val="24"/>
        </w:rPr>
      </w:pPr>
    </w:p>
    <w:p w14:paraId="22360F2A" w14:textId="235EE0A9" w:rsidR="009B305F" w:rsidRPr="002E3B91" w:rsidRDefault="0055007A" w:rsidP="002E3B91">
      <w:pPr>
        <w:pStyle w:val="Sansinterligne"/>
        <w:numPr>
          <w:ilvl w:val="0"/>
          <w:numId w:val="20"/>
        </w:numPr>
        <w:jc w:val="both"/>
        <w:rPr>
          <w:rFonts w:ascii="Times New Roman" w:hAnsi="Times New Roman" w:cs="Times New Roman"/>
          <w:bCs/>
          <w:sz w:val="24"/>
          <w:szCs w:val="24"/>
        </w:rPr>
      </w:pPr>
      <w:r w:rsidRPr="00CB5D2C">
        <w:rPr>
          <w:rFonts w:ascii="Times New Roman" w:hAnsi="Times New Roman" w:cs="Times New Roman"/>
          <w:bCs/>
          <w:sz w:val="24"/>
          <w:szCs w:val="24"/>
        </w:rPr>
        <w:t>Les autres travaux</w:t>
      </w:r>
      <w:r w:rsidR="009B305F" w:rsidRPr="00CB5D2C">
        <w:rPr>
          <w:rFonts w:ascii="Times New Roman" w:hAnsi="Times New Roman" w:cs="Times New Roman"/>
          <w:bCs/>
          <w:sz w:val="24"/>
          <w:szCs w:val="24"/>
        </w:rPr>
        <w:t>,</w:t>
      </w:r>
      <w:r w:rsidRPr="00CB5D2C">
        <w:rPr>
          <w:rFonts w:ascii="Times New Roman" w:hAnsi="Times New Roman" w:cs="Times New Roman"/>
          <w:bCs/>
          <w:sz w:val="24"/>
          <w:szCs w:val="24"/>
        </w:rPr>
        <w:t xml:space="preserve"> le </w:t>
      </w:r>
      <w:r w:rsidR="00814FB1" w:rsidRPr="00CB5D2C">
        <w:rPr>
          <w:rFonts w:ascii="Times New Roman" w:hAnsi="Times New Roman" w:cs="Times New Roman"/>
          <w:bCs/>
          <w:sz w:val="24"/>
          <w:szCs w:val="24"/>
        </w:rPr>
        <w:t>rond-point</w:t>
      </w:r>
      <w:r w:rsidRPr="00CB5D2C">
        <w:rPr>
          <w:rFonts w:ascii="Times New Roman" w:hAnsi="Times New Roman" w:cs="Times New Roman"/>
          <w:bCs/>
          <w:sz w:val="24"/>
          <w:szCs w:val="24"/>
        </w:rPr>
        <w:t xml:space="preserve"> devant la mairie et les travaux rue de Bacouël</w:t>
      </w:r>
      <w:r w:rsidR="00814FB1" w:rsidRPr="00CB5D2C">
        <w:rPr>
          <w:rFonts w:ascii="Times New Roman" w:hAnsi="Times New Roman" w:cs="Times New Roman"/>
          <w:bCs/>
          <w:sz w:val="24"/>
          <w:szCs w:val="24"/>
        </w:rPr>
        <w:t xml:space="preserve"> </w:t>
      </w:r>
      <w:r w:rsidR="002E3B91">
        <w:rPr>
          <w:rFonts w:ascii="Times New Roman" w:hAnsi="Times New Roman" w:cs="Times New Roman"/>
          <w:bCs/>
          <w:sz w:val="24"/>
          <w:szCs w:val="24"/>
        </w:rPr>
        <w:t xml:space="preserve">ont étés refusés par le département. </w:t>
      </w:r>
      <w:r w:rsidR="002E3B91" w:rsidRPr="002E3B91">
        <w:rPr>
          <w:rFonts w:ascii="Times New Roman" w:hAnsi="Times New Roman" w:cs="Times New Roman"/>
          <w:bCs/>
          <w:sz w:val="24"/>
          <w:szCs w:val="24"/>
        </w:rPr>
        <w:t xml:space="preserve">Amiens </w:t>
      </w:r>
      <w:r w:rsidR="009B305F" w:rsidRPr="002E3B91">
        <w:rPr>
          <w:rFonts w:ascii="Times New Roman" w:hAnsi="Times New Roman" w:cs="Times New Roman"/>
          <w:bCs/>
          <w:sz w:val="24"/>
          <w:szCs w:val="24"/>
        </w:rPr>
        <w:t>métropole</w:t>
      </w:r>
      <w:r w:rsidR="002E3B91">
        <w:rPr>
          <w:rFonts w:ascii="Times New Roman" w:hAnsi="Times New Roman" w:cs="Times New Roman"/>
          <w:bCs/>
          <w:sz w:val="24"/>
          <w:szCs w:val="24"/>
        </w:rPr>
        <w:t xml:space="preserve"> e</w:t>
      </w:r>
      <w:r w:rsidR="002E3B91" w:rsidRPr="002E3B91">
        <w:rPr>
          <w:rFonts w:ascii="Times New Roman" w:hAnsi="Times New Roman" w:cs="Times New Roman"/>
          <w:bCs/>
          <w:sz w:val="24"/>
          <w:szCs w:val="24"/>
        </w:rPr>
        <w:t>st chargé de réalise</w:t>
      </w:r>
      <w:r w:rsidR="002E3B91">
        <w:rPr>
          <w:rFonts w:ascii="Times New Roman" w:hAnsi="Times New Roman" w:cs="Times New Roman"/>
          <w:bCs/>
          <w:sz w:val="24"/>
          <w:szCs w:val="24"/>
        </w:rPr>
        <w:t>r</w:t>
      </w:r>
      <w:r w:rsidR="002E3B91" w:rsidRPr="002E3B91">
        <w:rPr>
          <w:rFonts w:ascii="Times New Roman" w:hAnsi="Times New Roman" w:cs="Times New Roman"/>
          <w:bCs/>
          <w:sz w:val="24"/>
          <w:szCs w:val="24"/>
        </w:rPr>
        <w:t xml:space="preserve"> de nouvelle étude selon les préconisations faite</w:t>
      </w:r>
      <w:r w:rsidR="002E3B91">
        <w:rPr>
          <w:rFonts w:ascii="Times New Roman" w:hAnsi="Times New Roman" w:cs="Times New Roman"/>
          <w:bCs/>
          <w:sz w:val="24"/>
          <w:szCs w:val="24"/>
        </w:rPr>
        <w:t>s</w:t>
      </w:r>
      <w:r w:rsidR="002E3B91" w:rsidRPr="002E3B91">
        <w:rPr>
          <w:rFonts w:ascii="Times New Roman" w:hAnsi="Times New Roman" w:cs="Times New Roman"/>
          <w:bCs/>
          <w:sz w:val="24"/>
          <w:szCs w:val="24"/>
        </w:rPr>
        <w:t xml:space="preserve"> par le département.</w:t>
      </w:r>
      <w:r w:rsidR="002C0ACC">
        <w:rPr>
          <w:rFonts w:ascii="Times New Roman" w:hAnsi="Times New Roman" w:cs="Times New Roman"/>
          <w:bCs/>
          <w:sz w:val="24"/>
          <w:szCs w:val="24"/>
        </w:rPr>
        <w:t xml:space="preserve"> A noter que dans le c</w:t>
      </w:r>
      <w:r w:rsidR="00C1042B">
        <w:rPr>
          <w:rFonts w:ascii="Times New Roman" w:hAnsi="Times New Roman" w:cs="Times New Roman"/>
          <w:bCs/>
          <w:sz w:val="24"/>
          <w:szCs w:val="24"/>
        </w:rPr>
        <w:t>adre</w:t>
      </w:r>
      <w:r w:rsidR="002C0ACC">
        <w:rPr>
          <w:rFonts w:ascii="Times New Roman" w:hAnsi="Times New Roman" w:cs="Times New Roman"/>
          <w:bCs/>
          <w:sz w:val="24"/>
          <w:szCs w:val="24"/>
        </w:rPr>
        <w:t xml:space="preserve"> de la PPI (programme Pluriannuel D’investissement) l’aménagement de la place (création d’un espace détente) est normalement prévu en 2025.</w:t>
      </w:r>
    </w:p>
    <w:p w14:paraId="339C034B" w14:textId="77777777" w:rsidR="003B6A68" w:rsidRPr="003B6A68" w:rsidRDefault="003B6A68" w:rsidP="003B6A68">
      <w:pPr>
        <w:pStyle w:val="Sansinterligne"/>
        <w:jc w:val="both"/>
        <w:rPr>
          <w:rFonts w:ascii="Times New Roman" w:hAnsi="Times New Roman" w:cs="Times New Roman"/>
          <w:bCs/>
          <w:sz w:val="24"/>
          <w:szCs w:val="24"/>
        </w:rPr>
      </w:pPr>
    </w:p>
    <w:p w14:paraId="47081D40" w14:textId="42A9F7EC" w:rsidR="005C21EE" w:rsidRDefault="009B305F" w:rsidP="003B6A68">
      <w:pPr>
        <w:pStyle w:val="Sansinterligne"/>
        <w:numPr>
          <w:ilvl w:val="0"/>
          <w:numId w:val="20"/>
        </w:numPr>
        <w:jc w:val="both"/>
        <w:rPr>
          <w:rFonts w:ascii="Times New Roman" w:hAnsi="Times New Roman" w:cs="Times New Roman"/>
          <w:bCs/>
          <w:sz w:val="24"/>
          <w:szCs w:val="24"/>
        </w:rPr>
      </w:pPr>
      <w:r w:rsidRPr="00CB5D2C">
        <w:rPr>
          <w:rFonts w:ascii="Times New Roman" w:hAnsi="Times New Roman" w:cs="Times New Roman"/>
          <w:bCs/>
          <w:sz w:val="24"/>
          <w:szCs w:val="24"/>
        </w:rPr>
        <w:t xml:space="preserve">Monsieur le maire informe l’ensemble de son conseil municipal du mail </w:t>
      </w:r>
      <w:r w:rsidR="005C21EE" w:rsidRPr="00CB5D2C">
        <w:rPr>
          <w:rFonts w:ascii="Times New Roman" w:hAnsi="Times New Roman" w:cs="Times New Roman"/>
          <w:bCs/>
          <w:sz w:val="24"/>
          <w:szCs w:val="24"/>
        </w:rPr>
        <w:t>reçu</w:t>
      </w:r>
      <w:r w:rsidRPr="00CB5D2C">
        <w:rPr>
          <w:rFonts w:ascii="Times New Roman" w:hAnsi="Times New Roman" w:cs="Times New Roman"/>
          <w:bCs/>
          <w:sz w:val="24"/>
          <w:szCs w:val="24"/>
        </w:rPr>
        <w:t xml:space="preserve"> </w:t>
      </w:r>
      <w:r w:rsidR="001A24F3">
        <w:rPr>
          <w:rFonts w:ascii="Times New Roman" w:hAnsi="Times New Roman" w:cs="Times New Roman"/>
          <w:bCs/>
          <w:sz w:val="24"/>
          <w:szCs w:val="24"/>
        </w:rPr>
        <w:t xml:space="preserve">par la présidente de l’association </w:t>
      </w:r>
      <w:proofErr w:type="spellStart"/>
      <w:r w:rsidR="001A24F3">
        <w:rPr>
          <w:rFonts w:ascii="Times New Roman" w:hAnsi="Times New Roman" w:cs="Times New Roman"/>
          <w:bCs/>
          <w:sz w:val="24"/>
          <w:szCs w:val="24"/>
        </w:rPr>
        <w:t>DynAmis</w:t>
      </w:r>
      <w:proofErr w:type="spellEnd"/>
      <w:r w:rsidR="001A24F3">
        <w:rPr>
          <w:rFonts w:ascii="Times New Roman" w:hAnsi="Times New Roman" w:cs="Times New Roman"/>
          <w:bCs/>
          <w:sz w:val="24"/>
          <w:szCs w:val="24"/>
        </w:rPr>
        <w:t>-Creuse</w:t>
      </w:r>
      <w:r w:rsidRPr="00CB5D2C">
        <w:rPr>
          <w:rFonts w:ascii="Times New Roman" w:hAnsi="Times New Roman" w:cs="Times New Roman"/>
          <w:bCs/>
          <w:sz w:val="24"/>
          <w:szCs w:val="24"/>
        </w:rPr>
        <w:t xml:space="preserve"> </w:t>
      </w:r>
      <w:r w:rsidR="003C14BB">
        <w:rPr>
          <w:rFonts w:ascii="Times New Roman" w:hAnsi="Times New Roman" w:cs="Times New Roman"/>
          <w:bCs/>
          <w:sz w:val="24"/>
          <w:szCs w:val="24"/>
        </w:rPr>
        <w:t xml:space="preserve">faisant l’objet de </w:t>
      </w:r>
      <w:r w:rsidR="005C21EE" w:rsidRPr="00CB5D2C">
        <w:rPr>
          <w:rFonts w:ascii="Times New Roman" w:hAnsi="Times New Roman" w:cs="Times New Roman"/>
          <w:bCs/>
          <w:sz w:val="24"/>
          <w:szCs w:val="24"/>
        </w:rPr>
        <w:t>différente</w:t>
      </w:r>
      <w:r w:rsidR="001A24F3">
        <w:rPr>
          <w:rFonts w:ascii="Times New Roman" w:hAnsi="Times New Roman" w:cs="Times New Roman"/>
          <w:bCs/>
          <w:sz w:val="24"/>
          <w:szCs w:val="24"/>
        </w:rPr>
        <w:t>s</w:t>
      </w:r>
      <w:r w:rsidRPr="00CB5D2C">
        <w:rPr>
          <w:rFonts w:ascii="Times New Roman" w:hAnsi="Times New Roman" w:cs="Times New Roman"/>
          <w:bCs/>
          <w:sz w:val="24"/>
          <w:szCs w:val="24"/>
        </w:rPr>
        <w:t xml:space="preserve"> demande</w:t>
      </w:r>
      <w:r w:rsidR="001A24F3">
        <w:rPr>
          <w:rFonts w:ascii="Times New Roman" w:hAnsi="Times New Roman" w:cs="Times New Roman"/>
          <w:bCs/>
          <w:sz w:val="24"/>
          <w:szCs w:val="24"/>
        </w:rPr>
        <w:t>s</w:t>
      </w:r>
      <w:r w:rsidRPr="00CB5D2C">
        <w:rPr>
          <w:rFonts w:ascii="Times New Roman" w:hAnsi="Times New Roman" w:cs="Times New Roman"/>
          <w:bCs/>
          <w:sz w:val="24"/>
          <w:szCs w:val="24"/>
        </w:rPr>
        <w:t>.</w:t>
      </w:r>
      <w:r w:rsidR="005C21EE" w:rsidRPr="00CB5D2C">
        <w:rPr>
          <w:rFonts w:ascii="Times New Roman" w:hAnsi="Times New Roman" w:cs="Times New Roman"/>
          <w:bCs/>
          <w:sz w:val="24"/>
          <w:szCs w:val="24"/>
        </w:rPr>
        <w:t xml:space="preserve"> Une copie du mail est distribuée aux membres du conseil. Après concertation, le conseil municipal </w:t>
      </w:r>
      <w:r w:rsidR="005765CB">
        <w:rPr>
          <w:rFonts w:ascii="Times New Roman" w:hAnsi="Times New Roman" w:cs="Times New Roman"/>
          <w:bCs/>
          <w:sz w:val="24"/>
          <w:szCs w:val="24"/>
        </w:rPr>
        <w:t>n’est pas favorable</w:t>
      </w:r>
      <w:r w:rsidR="005C21EE" w:rsidRPr="00CB5D2C">
        <w:rPr>
          <w:rFonts w:ascii="Times New Roman" w:hAnsi="Times New Roman" w:cs="Times New Roman"/>
          <w:bCs/>
          <w:sz w:val="24"/>
          <w:szCs w:val="24"/>
        </w:rPr>
        <w:t xml:space="preserve"> </w:t>
      </w:r>
      <w:r w:rsidR="005765CB">
        <w:rPr>
          <w:rFonts w:ascii="Times New Roman" w:hAnsi="Times New Roman" w:cs="Times New Roman"/>
          <w:bCs/>
          <w:sz w:val="24"/>
          <w:szCs w:val="24"/>
        </w:rPr>
        <w:t>à l’</w:t>
      </w:r>
      <w:r w:rsidR="005C21EE" w:rsidRPr="00CB5D2C">
        <w:rPr>
          <w:rFonts w:ascii="Times New Roman" w:hAnsi="Times New Roman" w:cs="Times New Roman"/>
          <w:bCs/>
          <w:sz w:val="24"/>
          <w:szCs w:val="24"/>
        </w:rPr>
        <w:t>attribu</w:t>
      </w:r>
      <w:r w:rsidR="005765CB">
        <w:rPr>
          <w:rFonts w:ascii="Times New Roman" w:hAnsi="Times New Roman" w:cs="Times New Roman"/>
          <w:bCs/>
          <w:sz w:val="24"/>
          <w:szCs w:val="24"/>
        </w:rPr>
        <w:t>tion</w:t>
      </w:r>
      <w:r w:rsidR="005C21EE" w:rsidRPr="00CB5D2C">
        <w:rPr>
          <w:rFonts w:ascii="Times New Roman" w:hAnsi="Times New Roman" w:cs="Times New Roman"/>
          <w:bCs/>
          <w:sz w:val="24"/>
          <w:szCs w:val="24"/>
        </w:rPr>
        <w:t xml:space="preserve"> d</w:t>
      </w:r>
      <w:r w:rsidR="005765CB">
        <w:rPr>
          <w:rFonts w:ascii="Times New Roman" w:hAnsi="Times New Roman" w:cs="Times New Roman"/>
          <w:bCs/>
          <w:sz w:val="24"/>
          <w:szCs w:val="24"/>
        </w:rPr>
        <w:t xml:space="preserve">’une </w:t>
      </w:r>
      <w:r w:rsidR="005C21EE" w:rsidRPr="00CB5D2C">
        <w:rPr>
          <w:rFonts w:ascii="Times New Roman" w:hAnsi="Times New Roman" w:cs="Times New Roman"/>
          <w:bCs/>
          <w:sz w:val="24"/>
          <w:szCs w:val="24"/>
        </w:rPr>
        <w:t>subvention</w:t>
      </w:r>
      <w:r w:rsidR="005765CB">
        <w:rPr>
          <w:rFonts w:ascii="Times New Roman" w:hAnsi="Times New Roman" w:cs="Times New Roman"/>
          <w:bCs/>
          <w:sz w:val="24"/>
          <w:szCs w:val="24"/>
        </w:rPr>
        <w:t xml:space="preserve">. </w:t>
      </w:r>
      <w:r w:rsidR="00C45E1B">
        <w:rPr>
          <w:rFonts w:ascii="Times New Roman" w:hAnsi="Times New Roman" w:cs="Times New Roman"/>
          <w:bCs/>
          <w:sz w:val="24"/>
          <w:szCs w:val="24"/>
        </w:rPr>
        <w:t>I</w:t>
      </w:r>
      <w:r w:rsidR="005765CB">
        <w:rPr>
          <w:rFonts w:ascii="Times New Roman" w:hAnsi="Times New Roman" w:cs="Times New Roman"/>
          <w:bCs/>
          <w:sz w:val="24"/>
          <w:szCs w:val="24"/>
        </w:rPr>
        <w:t>l</w:t>
      </w:r>
      <w:r w:rsidR="00C45E1B">
        <w:rPr>
          <w:rFonts w:ascii="Times New Roman" w:hAnsi="Times New Roman" w:cs="Times New Roman"/>
          <w:bCs/>
          <w:sz w:val="24"/>
          <w:szCs w:val="24"/>
        </w:rPr>
        <w:t xml:space="preserve"> est décidé</w:t>
      </w:r>
      <w:r w:rsidR="005C21EE" w:rsidRPr="00CB5D2C">
        <w:rPr>
          <w:rFonts w:ascii="Times New Roman" w:hAnsi="Times New Roman" w:cs="Times New Roman"/>
          <w:bCs/>
          <w:sz w:val="24"/>
          <w:szCs w:val="24"/>
        </w:rPr>
        <w:t xml:space="preserve"> d’investir dans un combiné frigo qui sera install</w:t>
      </w:r>
      <w:r w:rsidR="00C45E1B">
        <w:rPr>
          <w:rFonts w:ascii="Times New Roman" w:hAnsi="Times New Roman" w:cs="Times New Roman"/>
          <w:bCs/>
          <w:sz w:val="24"/>
          <w:szCs w:val="24"/>
        </w:rPr>
        <w:t>é</w:t>
      </w:r>
      <w:r w:rsidR="005C21EE" w:rsidRPr="00CB5D2C">
        <w:rPr>
          <w:rFonts w:ascii="Times New Roman" w:hAnsi="Times New Roman" w:cs="Times New Roman"/>
          <w:bCs/>
          <w:sz w:val="24"/>
          <w:szCs w:val="24"/>
        </w:rPr>
        <w:t xml:space="preserve"> dans la salle des fêtes.</w:t>
      </w:r>
    </w:p>
    <w:p w14:paraId="2D46886B" w14:textId="77777777" w:rsidR="003B6A68" w:rsidRPr="003B6A68" w:rsidRDefault="003B6A68" w:rsidP="003B6A68">
      <w:pPr>
        <w:pStyle w:val="Sansinterligne"/>
        <w:jc w:val="both"/>
        <w:rPr>
          <w:rFonts w:ascii="Times New Roman" w:hAnsi="Times New Roman" w:cs="Times New Roman"/>
          <w:bCs/>
          <w:sz w:val="24"/>
          <w:szCs w:val="24"/>
        </w:rPr>
      </w:pPr>
    </w:p>
    <w:p w14:paraId="66ED526F" w14:textId="237A8080" w:rsidR="005C21EE" w:rsidRPr="00CB5D2C" w:rsidRDefault="005C21EE" w:rsidP="005C21EE">
      <w:pPr>
        <w:pStyle w:val="Sansinterligne"/>
        <w:numPr>
          <w:ilvl w:val="0"/>
          <w:numId w:val="20"/>
        </w:numPr>
        <w:jc w:val="both"/>
        <w:rPr>
          <w:rFonts w:ascii="Times New Roman" w:hAnsi="Times New Roman" w:cs="Times New Roman"/>
          <w:bCs/>
          <w:sz w:val="24"/>
          <w:szCs w:val="24"/>
        </w:rPr>
      </w:pPr>
      <w:r w:rsidRPr="00CB5D2C">
        <w:rPr>
          <w:rFonts w:ascii="Times New Roman" w:hAnsi="Times New Roman" w:cs="Times New Roman"/>
          <w:bCs/>
          <w:sz w:val="24"/>
          <w:szCs w:val="24"/>
        </w:rPr>
        <w:lastRenderedPageBreak/>
        <w:t xml:space="preserve">Il est rappelé que les élections européennes auront lieu le dimanche 9 juin 2024 de 8h à 18h. </w:t>
      </w:r>
      <w:r w:rsidR="00D81BD5" w:rsidRPr="00CB5D2C">
        <w:rPr>
          <w:rFonts w:ascii="Times New Roman" w:hAnsi="Times New Roman" w:cs="Times New Roman"/>
          <w:bCs/>
          <w:sz w:val="24"/>
          <w:szCs w:val="24"/>
        </w:rPr>
        <w:t>I</w:t>
      </w:r>
      <w:r w:rsidRPr="00CB5D2C">
        <w:rPr>
          <w:rFonts w:ascii="Times New Roman" w:hAnsi="Times New Roman" w:cs="Times New Roman"/>
          <w:bCs/>
          <w:sz w:val="24"/>
          <w:szCs w:val="24"/>
        </w:rPr>
        <w:t xml:space="preserve">l est demandé </w:t>
      </w:r>
      <w:r w:rsidR="00037434">
        <w:rPr>
          <w:rFonts w:ascii="Times New Roman" w:hAnsi="Times New Roman" w:cs="Times New Roman"/>
          <w:bCs/>
          <w:sz w:val="24"/>
          <w:szCs w:val="24"/>
        </w:rPr>
        <w:t>à chacun</w:t>
      </w:r>
      <w:r w:rsidR="00D81BD5" w:rsidRPr="00CB5D2C">
        <w:rPr>
          <w:rFonts w:ascii="Times New Roman" w:hAnsi="Times New Roman" w:cs="Times New Roman"/>
          <w:bCs/>
          <w:sz w:val="24"/>
          <w:szCs w:val="24"/>
        </w:rPr>
        <w:t xml:space="preserve"> </w:t>
      </w:r>
      <w:r w:rsidR="00401A4A">
        <w:rPr>
          <w:rFonts w:ascii="Times New Roman" w:hAnsi="Times New Roman" w:cs="Times New Roman"/>
          <w:bCs/>
          <w:sz w:val="24"/>
          <w:szCs w:val="24"/>
        </w:rPr>
        <w:t xml:space="preserve">de se positionner pour </w:t>
      </w:r>
      <w:r w:rsidR="00D81BD5" w:rsidRPr="00CB5D2C">
        <w:rPr>
          <w:rFonts w:ascii="Times New Roman" w:hAnsi="Times New Roman" w:cs="Times New Roman"/>
          <w:bCs/>
          <w:sz w:val="24"/>
          <w:szCs w:val="24"/>
        </w:rPr>
        <w:t>les tours de garde.</w:t>
      </w:r>
    </w:p>
    <w:p w14:paraId="1A8EF601" w14:textId="77777777" w:rsidR="00DB443D" w:rsidRPr="00CB5D2C" w:rsidRDefault="00DB443D" w:rsidP="00DB443D">
      <w:pPr>
        <w:pStyle w:val="Paragraphedeliste"/>
        <w:rPr>
          <w:rFonts w:ascii="Times New Roman" w:hAnsi="Times New Roman" w:cs="Times New Roman"/>
          <w:bCs/>
          <w:sz w:val="24"/>
          <w:szCs w:val="24"/>
        </w:rPr>
      </w:pPr>
    </w:p>
    <w:p w14:paraId="709BBC65" w14:textId="40A24F53" w:rsidR="009B305F" w:rsidRPr="00CB5D2C" w:rsidRDefault="00DB443D" w:rsidP="00DB443D">
      <w:pPr>
        <w:pStyle w:val="Paragraphedeliste"/>
        <w:numPr>
          <w:ilvl w:val="0"/>
          <w:numId w:val="20"/>
        </w:numPr>
        <w:rPr>
          <w:rFonts w:ascii="Times New Roman" w:hAnsi="Times New Roman" w:cs="Times New Roman"/>
          <w:bCs/>
          <w:sz w:val="24"/>
          <w:szCs w:val="24"/>
        </w:rPr>
      </w:pPr>
      <w:r w:rsidRPr="00CB5D2C">
        <w:rPr>
          <w:rFonts w:ascii="Times New Roman" w:hAnsi="Times New Roman" w:cs="Times New Roman"/>
          <w:bCs/>
          <w:sz w:val="24"/>
          <w:szCs w:val="24"/>
        </w:rPr>
        <w:t xml:space="preserve">L’exposition sur les portraits </w:t>
      </w:r>
      <w:r w:rsidR="00D537DA">
        <w:rPr>
          <w:rFonts w:ascii="Times New Roman" w:hAnsi="Times New Roman" w:cs="Times New Roman"/>
          <w:bCs/>
          <w:sz w:val="24"/>
          <w:szCs w:val="24"/>
        </w:rPr>
        <w:t>initialement prévue en mai est reportée à l’automne.</w:t>
      </w:r>
    </w:p>
    <w:p w14:paraId="774A1886" w14:textId="77777777" w:rsidR="009B305F" w:rsidRPr="00CB5D2C" w:rsidRDefault="009B305F" w:rsidP="009A38D8">
      <w:pPr>
        <w:pStyle w:val="Sansinterligne"/>
        <w:ind w:left="720"/>
        <w:jc w:val="both"/>
        <w:rPr>
          <w:rFonts w:ascii="Times New Roman" w:hAnsi="Times New Roman" w:cs="Times New Roman"/>
          <w:bCs/>
          <w:sz w:val="24"/>
          <w:szCs w:val="24"/>
        </w:rPr>
      </w:pPr>
    </w:p>
    <w:p w14:paraId="58DA778A" w14:textId="77933368" w:rsidR="002C71FE" w:rsidRPr="00CB5D2C" w:rsidRDefault="00E11901" w:rsidP="0032053E">
      <w:pPr>
        <w:pStyle w:val="Sansinterligne"/>
        <w:jc w:val="both"/>
        <w:rPr>
          <w:rFonts w:ascii="Times New Roman" w:hAnsi="Times New Roman" w:cs="Times New Roman"/>
          <w:b/>
          <w:sz w:val="24"/>
          <w:szCs w:val="24"/>
        </w:rPr>
      </w:pPr>
      <w:r w:rsidRPr="00CB5D2C">
        <w:rPr>
          <w:rFonts w:ascii="Times New Roman" w:hAnsi="Times New Roman" w:cs="Times New Roman"/>
          <w:b/>
          <w:sz w:val="24"/>
          <w:szCs w:val="24"/>
        </w:rPr>
        <w:t>Séance levée à 2</w:t>
      </w:r>
      <w:r w:rsidR="00604691" w:rsidRPr="00CB5D2C">
        <w:rPr>
          <w:rFonts w:ascii="Times New Roman" w:hAnsi="Times New Roman" w:cs="Times New Roman"/>
          <w:b/>
          <w:sz w:val="24"/>
          <w:szCs w:val="24"/>
        </w:rPr>
        <w:t>1</w:t>
      </w:r>
      <w:r w:rsidR="00B11A2E" w:rsidRPr="00CB5D2C">
        <w:rPr>
          <w:rFonts w:ascii="Times New Roman" w:hAnsi="Times New Roman" w:cs="Times New Roman"/>
          <w:b/>
          <w:sz w:val="24"/>
          <w:szCs w:val="24"/>
        </w:rPr>
        <w:t>h</w:t>
      </w:r>
      <w:r w:rsidR="00604691" w:rsidRPr="00CB5D2C">
        <w:rPr>
          <w:rFonts w:ascii="Times New Roman" w:hAnsi="Times New Roman" w:cs="Times New Roman"/>
          <w:b/>
          <w:sz w:val="24"/>
          <w:szCs w:val="24"/>
        </w:rPr>
        <w:t>00</w:t>
      </w:r>
      <w:r w:rsidR="009A38D8">
        <w:rPr>
          <w:rFonts w:ascii="Times New Roman" w:hAnsi="Times New Roman" w:cs="Times New Roman"/>
          <w:b/>
          <w:sz w:val="24"/>
          <w:szCs w:val="24"/>
        </w:rPr>
        <w:t>.</w:t>
      </w:r>
    </w:p>
    <w:sectPr w:rsidR="002C71FE" w:rsidRPr="00CB5D2C" w:rsidSect="006447E9">
      <w:headerReference w:type="even" r:id="rId9"/>
      <w:headerReference w:type="default" r:id="rId10"/>
      <w:footerReference w:type="even" r:id="rId11"/>
      <w:footerReference w:type="default" r:id="rId12"/>
      <w:headerReference w:type="first" r:id="rId13"/>
      <w:footerReference w:type="first" r:id="rId14"/>
      <w:pgSz w:w="11906" w:h="16838" w:code="9"/>
      <w:pgMar w:top="425" w:right="720" w:bottom="1276" w:left="720" w:header="709" w:footer="709" w:gutter="0"/>
      <w:pgNumType w:start="1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5B6AF" w14:textId="77777777" w:rsidR="006447E9" w:rsidRDefault="006447E9" w:rsidP="007A052C">
      <w:pPr>
        <w:spacing w:after="0" w:line="240" w:lineRule="auto"/>
      </w:pPr>
      <w:r>
        <w:separator/>
      </w:r>
    </w:p>
  </w:endnote>
  <w:endnote w:type="continuationSeparator" w:id="0">
    <w:p w14:paraId="112E32A1" w14:textId="77777777" w:rsidR="006447E9" w:rsidRDefault="006447E9" w:rsidP="007A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705213"/>
      <w:docPartObj>
        <w:docPartGallery w:val="Page Numbers (Bottom of Page)"/>
        <w:docPartUnique/>
      </w:docPartObj>
    </w:sdtPr>
    <w:sdtContent>
      <w:p w14:paraId="22269FCE" w14:textId="77777777" w:rsidR="00DC4D26" w:rsidRDefault="00DC4D26">
        <w:pPr>
          <w:pStyle w:val="Pieddepage"/>
          <w:jc w:val="right"/>
        </w:pPr>
        <w:r>
          <w:t>5</w:t>
        </w:r>
      </w:p>
    </w:sdtContent>
  </w:sdt>
  <w:p w14:paraId="3ECD547D" w14:textId="77777777" w:rsidR="00DC4D26" w:rsidRDefault="00DC4D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024486"/>
      <w:docPartObj>
        <w:docPartGallery w:val="Page Numbers (Bottom of Page)"/>
        <w:docPartUnique/>
      </w:docPartObj>
    </w:sdtPr>
    <w:sdtContent>
      <w:p w14:paraId="36B20BE4" w14:textId="77777777" w:rsidR="00DC4D26" w:rsidRDefault="00DC4D26">
        <w:pPr>
          <w:pStyle w:val="Pieddepage"/>
          <w:jc w:val="right"/>
        </w:pPr>
        <w:r>
          <w:fldChar w:fldCharType="begin"/>
        </w:r>
        <w:r>
          <w:instrText>PAGE   \* MERGEFORMAT</w:instrText>
        </w:r>
        <w:r>
          <w:fldChar w:fldCharType="separate"/>
        </w:r>
        <w:r w:rsidR="00DF32A2">
          <w:rPr>
            <w:noProof/>
          </w:rPr>
          <w:t>101</w:t>
        </w:r>
        <w:r>
          <w:fldChar w:fldCharType="end"/>
        </w:r>
      </w:p>
    </w:sdtContent>
  </w:sdt>
  <w:p w14:paraId="677EF3EE" w14:textId="77777777" w:rsidR="00DC4D26" w:rsidRDefault="00DC4D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78087"/>
      <w:docPartObj>
        <w:docPartGallery w:val="Page Numbers (Bottom of Page)"/>
        <w:docPartUnique/>
      </w:docPartObj>
    </w:sdtPr>
    <w:sdtContent>
      <w:p w14:paraId="7C15D018" w14:textId="77777777" w:rsidR="00DC4D26" w:rsidRDefault="00DC4D26">
        <w:pPr>
          <w:pStyle w:val="Pieddepage"/>
          <w:jc w:val="right"/>
        </w:pPr>
        <w:r>
          <w:fldChar w:fldCharType="begin"/>
        </w:r>
        <w:r>
          <w:instrText>PAGE   \* MERGEFORMAT</w:instrText>
        </w:r>
        <w:r>
          <w:fldChar w:fldCharType="separate"/>
        </w:r>
        <w:r>
          <w:rPr>
            <w:noProof/>
          </w:rPr>
          <w:t>3</w:t>
        </w:r>
        <w:r>
          <w:fldChar w:fldCharType="end"/>
        </w:r>
      </w:p>
    </w:sdtContent>
  </w:sdt>
  <w:p w14:paraId="6BDD1B5B" w14:textId="77777777" w:rsidR="00DC4D26" w:rsidRDefault="00DC4D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1467C" w14:textId="77777777" w:rsidR="006447E9" w:rsidRDefault="006447E9" w:rsidP="007A052C">
      <w:pPr>
        <w:spacing w:after="0" w:line="240" w:lineRule="auto"/>
      </w:pPr>
      <w:r>
        <w:separator/>
      </w:r>
    </w:p>
  </w:footnote>
  <w:footnote w:type="continuationSeparator" w:id="0">
    <w:p w14:paraId="1DE4363E" w14:textId="77777777" w:rsidR="006447E9" w:rsidRDefault="006447E9" w:rsidP="007A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A1B9" w14:textId="77777777" w:rsidR="00B05CA0" w:rsidRDefault="00B05C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CF58" w14:textId="77777777" w:rsidR="00B05CA0" w:rsidRDefault="00B05C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B570" w14:textId="77777777" w:rsidR="00B05CA0" w:rsidRDefault="00B05C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D726180"/>
    <w:lvl w:ilvl="0">
      <w:numFmt w:val="bullet"/>
      <w:lvlText w:val="*"/>
      <w:lvlJc w:val="left"/>
    </w:lvl>
  </w:abstractNum>
  <w:abstractNum w:abstractNumId="1" w15:restartNumberingAfterBreak="0">
    <w:nsid w:val="00057397"/>
    <w:multiLevelType w:val="hybridMultilevel"/>
    <w:tmpl w:val="26F4CCD6"/>
    <w:lvl w:ilvl="0" w:tplc="36D6356E">
      <w:numFmt w:val="bullet"/>
      <w:lvlText w:val="-"/>
      <w:lvlJc w:val="left"/>
      <w:pPr>
        <w:ind w:left="3195" w:hanging="360"/>
      </w:pPr>
      <w:rPr>
        <w:rFonts w:ascii="Times New Roman" w:eastAsia="Calibri" w:hAnsi="Times New Roman" w:cs="Times New Roman" w:hint="default"/>
        <w:b/>
      </w:rPr>
    </w:lvl>
    <w:lvl w:ilvl="1" w:tplc="040C0003">
      <w:start w:val="1"/>
      <w:numFmt w:val="bullet"/>
      <w:lvlText w:val="o"/>
      <w:lvlJc w:val="left"/>
      <w:pPr>
        <w:ind w:left="3915" w:hanging="360"/>
      </w:pPr>
      <w:rPr>
        <w:rFonts w:ascii="Courier New" w:hAnsi="Courier New" w:cs="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cs="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cs="Courier New" w:hint="default"/>
      </w:rPr>
    </w:lvl>
    <w:lvl w:ilvl="8" w:tplc="040C0005">
      <w:start w:val="1"/>
      <w:numFmt w:val="bullet"/>
      <w:lvlText w:val=""/>
      <w:lvlJc w:val="left"/>
      <w:pPr>
        <w:ind w:left="8955" w:hanging="360"/>
      </w:pPr>
      <w:rPr>
        <w:rFonts w:ascii="Wingdings" w:hAnsi="Wingdings" w:hint="default"/>
      </w:rPr>
    </w:lvl>
  </w:abstractNum>
  <w:abstractNum w:abstractNumId="2" w15:restartNumberingAfterBreak="0">
    <w:nsid w:val="03AE4D07"/>
    <w:multiLevelType w:val="hybridMultilevel"/>
    <w:tmpl w:val="47AA97BA"/>
    <w:lvl w:ilvl="0" w:tplc="9FFE64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105607"/>
    <w:multiLevelType w:val="hybridMultilevel"/>
    <w:tmpl w:val="2E0604A8"/>
    <w:lvl w:ilvl="0" w:tplc="0F2A0C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93093"/>
    <w:multiLevelType w:val="multilevel"/>
    <w:tmpl w:val="F1E231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B41F8E"/>
    <w:multiLevelType w:val="hybridMultilevel"/>
    <w:tmpl w:val="860E406C"/>
    <w:lvl w:ilvl="0" w:tplc="7AAC7A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3F65C8"/>
    <w:multiLevelType w:val="hybridMultilevel"/>
    <w:tmpl w:val="D200F648"/>
    <w:lvl w:ilvl="0" w:tplc="F1A87FF8">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61EAE"/>
    <w:multiLevelType w:val="hybridMultilevel"/>
    <w:tmpl w:val="E5B4E370"/>
    <w:lvl w:ilvl="0" w:tplc="A49EBD2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CE6AEB"/>
    <w:multiLevelType w:val="hybridMultilevel"/>
    <w:tmpl w:val="12AE06BE"/>
    <w:lvl w:ilvl="0" w:tplc="C78E24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7F2D57"/>
    <w:multiLevelType w:val="hybridMultilevel"/>
    <w:tmpl w:val="386626E8"/>
    <w:lvl w:ilvl="0" w:tplc="9AEE0D40">
      <w:numFmt w:val="bullet"/>
      <w:lvlText w:val="-"/>
      <w:lvlJc w:val="left"/>
      <w:pPr>
        <w:ind w:left="1286" w:hanging="360"/>
      </w:pPr>
      <w:rPr>
        <w:rFonts w:ascii="Times New Roman" w:eastAsiaTheme="minorHAnsi" w:hAnsi="Times New Roman" w:cs="Times New Roman"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0" w15:restartNumberingAfterBreak="0">
    <w:nsid w:val="390F2D91"/>
    <w:multiLevelType w:val="hybridMultilevel"/>
    <w:tmpl w:val="D08E5024"/>
    <w:lvl w:ilvl="0" w:tplc="6B4A97C4">
      <w:numFmt w:val="bullet"/>
      <w:lvlText w:val="-"/>
      <w:lvlJc w:val="left"/>
      <w:pPr>
        <w:ind w:left="446" w:hanging="360"/>
      </w:pPr>
      <w:rPr>
        <w:rFonts w:ascii="Times New Roman" w:eastAsia="Times New Roman" w:hAnsi="Times New Roman" w:cs="Times New Roman" w:hint="default"/>
      </w:rPr>
    </w:lvl>
    <w:lvl w:ilvl="1" w:tplc="040C0003" w:tentative="1">
      <w:start w:val="1"/>
      <w:numFmt w:val="bullet"/>
      <w:lvlText w:val="o"/>
      <w:lvlJc w:val="left"/>
      <w:pPr>
        <w:ind w:left="1166" w:hanging="360"/>
      </w:pPr>
      <w:rPr>
        <w:rFonts w:ascii="Courier New" w:hAnsi="Courier New" w:cs="Courier New" w:hint="default"/>
      </w:rPr>
    </w:lvl>
    <w:lvl w:ilvl="2" w:tplc="040C0005" w:tentative="1">
      <w:start w:val="1"/>
      <w:numFmt w:val="bullet"/>
      <w:lvlText w:val=""/>
      <w:lvlJc w:val="left"/>
      <w:pPr>
        <w:ind w:left="1886" w:hanging="360"/>
      </w:pPr>
      <w:rPr>
        <w:rFonts w:ascii="Wingdings" w:hAnsi="Wingdings" w:hint="default"/>
      </w:rPr>
    </w:lvl>
    <w:lvl w:ilvl="3" w:tplc="040C0001" w:tentative="1">
      <w:start w:val="1"/>
      <w:numFmt w:val="bullet"/>
      <w:lvlText w:val=""/>
      <w:lvlJc w:val="left"/>
      <w:pPr>
        <w:ind w:left="2606" w:hanging="360"/>
      </w:pPr>
      <w:rPr>
        <w:rFonts w:ascii="Symbol" w:hAnsi="Symbol" w:hint="default"/>
      </w:rPr>
    </w:lvl>
    <w:lvl w:ilvl="4" w:tplc="040C0003" w:tentative="1">
      <w:start w:val="1"/>
      <w:numFmt w:val="bullet"/>
      <w:lvlText w:val="o"/>
      <w:lvlJc w:val="left"/>
      <w:pPr>
        <w:ind w:left="3326" w:hanging="360"/>
      </w:pPr>
      <w:rPr>
        <w:rFonts w:ascii="Courier New" w:hAnsi="Courier New" w:cs="Courier New" w:hint="default"/>
      </w:rPr>
    </w:lvl>
    <w:lvl w:ilvl="5" w:tplc="040C0005" w:tentative="1">
      <w:start w:val="1"/>
      <w:numFmt w:val="bullet"/>
      <w:lvlText w:val=""/>
      <w:lvlJc w:val="left"/>
      <w:pPr>
        <w:ind w:left="4046" w:hanging="360"/>
      </w:pPr>
      <w:rPr>
        <w:rFonts w:ascii="Wingdings" w:hAnsi="Wingdings" w:hint="default"/>
      </w:rPr>
    </w:lvl>
    <w:lvl w:ilvl="6" w:tplc="040C0001" w:tentative="1">
      <w:start w:val="1"/>
      <w:numFmt w:val="bullet"/>
      <w:lvlText w:val=""/>
      <w:lvlJc w:val="left"/>
      <w:pPr>
        <w:ind w:left="4766" w:hanging="360"/>
      </w:pPr>
      <w:rPr>
        <w:rFonts w:ascii="Symbol" w:hAnsi="Symbol" w:hint="default"/>
      </w:rPr>
    </w:lvl>
    <w:lvl w:ilvl="7" w:tplc="040C0003" w:tentative="1">
      <w:start w:val="1"/>
      <w:numFmt w:val="bullet"/>
      <w:lvlText w:val="o"/>
      <w:lvlJc w:val="left"/>
      <w:pPr>
        <w:ind w:left="5486" w:hanging="360"/>
      </w:pPr>
      <w:rPr>
        <w:rFonts w:ascii="Courier New" w:hAnsi="Courier New" w:cs="Courier New" w:hint="default"/>
      </w:rPr>
    </w:lvl>
    <w:lvl w:ilvl="8" w:tplc="040C0005" w:tentative="1">
      <w:start w:val="1"/>
      <w:numFmt w:val="bullet"/>
      <w:lvlText w:val=""/>
      <w:lvlJc w:val="left"/>
      <w:pPr>
        <w:ind w:left="6206" w:hanging="360"/>
      </w:pPr>
      <w:rPr>
        <w:rFonts w:ascii="Wingdings" w:hAnsi="Wingdings" w:hint="default"/>
      </w:rPr>
    </w:lvl>
  </w:abstractNum>
  <w:abstractNum w:abstractNumId="11" w15:restartNumberingAfterBreak="0">
    <w:nsid w:val="3B7F4046"/>
    <w:multiLevelType w:val="hybridMultilevel"/>
    <w:tmpl w:val="AE2A2736"/>
    <w:lvl w:ilvl="0" w:tplc="4D38B6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6C3F0E"/>
    <w:multiLevelType w:val="hybridMultilevel"/>
    <w:tmpl w:val="60B45CB4"/>
    <w:lvl w:ilvl="0" w:tplc="8E0A9E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64569A"/>
    <w:multiLevelType w:val="hybridMultilevel"/>
    <w:tmpl w:val="5652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AB2CF2"/>
    <w:multiLevelType w:val="hybridMultilevel"/>
    <w:tmpl w:val="3BCEA754"/>
    <w:lvl w:ilvl="0" w:tplc="B56677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CE7858"/>
    <w:multiLevelType w:val="hybridMultilevel"/>
    <w:tmpl w:val="F5D0DD58"/>
    <w:lvl w:ilvl="0" w:tplc="42DC81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F13415"/>
    <w:multiLevelType w:val="multilevel"/>
    <w:tmpl w:val="AF4811D6"/>
    <w:styleLink w:val="WW8Num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17" w15:restartNumberingAfterBreak="0">
    <w:nsid w:val="67A73210"/>
    <w:multiLevelType w:val="hybridMultilevel"/>
    <w:tmpl w:val="24AC2DC0"/>
    <w:lvl w:ilvl="0" w:tplc="E8F488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282C1B"/>
    <w:multiLevelType w:val="hybridMultilevel"/>
    <w:tmpl w:val="B84E0C82"/>
    <w:lvl w:ilvl="0" w:tplc="D742B9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C5333A"/>
    <w:multiLevelType w:val="hybridMultilevel"/>
    <w:tmpl w:val="7C2C1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333E0E"/>
    <w:multiLevelType w:val="hybridMultilevel"/>
    <w:tmpl w:val="84A2DACA"/>
    <w:lvl w:ilvl="0" w:tplc="E01048C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3756BE"/>
    <w:multiLevelType w:val="hybridMultilevel"/>
    <w:tmpl w:val="C988ED08"/>
    <w:lvl w:ilvl="0" w:tplc="9AEE0D40">
      <w:numFmt w:val="bullet"/>
      <w:lvlText w:val="-"/>
      <w:lvlJc w:val="left"/>
      <w:pPr>
        <w:ind w:left="643" w:hanging="360"/>
      </w:pPr>
      <w:rPr>
        <w:rFonts w:ascii="Times New Roman" w:eastAsiaTheme="minorHAnsi" w:hAnsi="Times New Roman" w:cs="Times New Roman" w:hint="default"/>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16cid:durableId="2093889443">
    <w:abstractNumId w:val="15"/>
  </w:num>
  <w:num w:numId="2" w16cid:durableId="1752851071">
    <w:abstractNumId w:val="2"/>
  </w:num>
  <w:num w:numId="3" w16cid:durableId="498926950">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4" w16cid:durableId="1422331819">
    <w:abstractNumId w:val="4"/>
  </w:num>
  <w:num w:numId="5" w16cid:durableId="436364824">
    <w:abstractNumId w:val="13"/>
  </w:num>
  <w:num w:numId="6" w16cid:durableId="1978561065">
    <w:abstractNumId w:val="3"/>
  </w:num>
  <w:num w:numId="7" w16cid:durableId="1890141779">
    <w:abstractNumId w:val="18"/>
  </w:num>
  <w:num w:numId="8" w16cid:durableId="1176000617">
    <w:abstractNumId w:val="8"/>
  </w:num>
  <w:num w:numId="9" w16cid:durableId="665476231">
    <w:abstractNumId w:val="11"/>
  </w:num>
  <w:num w:numId="10" w16cid:durableId="2140567416">
    <w:abstractNumId w:val="12"/>
  </w:num>
  <w:num w:numId="11" w16cid:durableId="1383408027">
    <w:abstractNumId w:val="17"/>
  </w:num>
  <w:num w:numId="12" w16cid:durableId="1066339670">
    <w:abstractNumId w:val="1"/>
  </w:num>
  <w:num w:numId="13" w16cid:durableId="2061048911">
    <w:abstractNumId w:val="16"/>
  </w:num>
  <w:num w:numId="14" w16cid:durableId="266233477">
    <w:abstractNumId w:val="16"/>
  </w:num>
  <w:num w:numId="15" w16cid:durableId="935215547">
    <w:abstractNumId w:val="20"/>
  </w:num>
  <w:num w:numId="16" w16cid:durableId="932125323">
    <w:abstractNumId w:val="14"/>
  </w:num>
  <w:num w:numId="17" w16cid:durableId="251667084">
    <w:abstractNumId w:val="6"/>
  </w:num>
  <w:num w:numId="18" w16cid:durableId="1012875936">
    <w:abstractNumId w:val="5"/>
  </w:num>
  <w:num w:numId="19" w16cid:durableId="1397119959">
    <w:abstractNumId w:val="21"/>
  </w:num>
  <w:num w:numId="20" w16cid:durableId="746807684">
    <w:abstractNumId w:val="7"/>
  </w:num>
  <w:num w:numId="21" w16cid:durableId="217710716">
    <w:abstractNumId w:val="9"/>
  </w:num>
  <w:num w:numId="22" w16cid:durableId="1765687518">
    <w:abstractNumId w:val="19"/>
  </w:num>
  <w:num w:numId="23" w16cid:durableId="1552037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28"/>
    <w:rsid w:val="000117B6"/>
    <w:rsid w:val="0001290C"/>
    <w:rsid w:val="0001457A"/>
    <w:rsid w:val="00017943"/>
    <w:rsid w:val="00020921"/>
    <w:rsid w:val="000219FA"/>
    <w:rsid w:val="000223AA"/>
    <w:rsid w:val="00025FD9"/>
    <w:rsid w:val="00036C0D"/>
    <w:rsid w:val="00037434"/>
    <w:rsid w:val="0003780F"/>
    <w:rsid w:val="000414F0"/>
    <w:rsid w:val="00041825"/>
    <w:rsid w:val="000418C1"/>
    <w:rsid w:val="0004720A"/>
    <w:rsid w:val="0005264E"/>
    <w:rsid w:val="00053E99"/>
    <w:rsid w:val="00055998"/>
    <w:rsid w:val="00061235"/>
    <w:rsid w:val="00064912"/>
    <w:rsid w:val="00067E7A"/>
    <w:rsid w:val="00070C33"/>
    <w:rsid w:val="00073D9D"/>
    <w:rsid w:val="0008015E"/>
    <w:rsid w:val="00082370"/>
    <w:rsid w:val="000834C3"/>
    <w:rsid w:val="000964CD"/>
    <w:rsid w:val="0009779F"/>
    <w:rsid w:val="000A27F4"/>
    <w:rsid w:val="000A424C"/>
    <w:rsid w:val="000A5A24"/>
    <w:rsid w:val="000A7940"/>
    <w:rsid w:val="000B2664"/>
    <w:rsid w:val="000B2EF6"/>
    <w:rsid w:val="000B71E8"/>
    <w:rsid w:val="000C0980"/>
    <w:rsid w:val="000C34EE"/>
    <w:rsid w:val="000C5DA0"/>
    <w:rsid w:val="000C5E71"/>
    <w:rsid w:val="000D389C"/>
    <w:rsid w:val="000E0B0F"/>
    <w:rsid w:val="000E2F51"/>
    <w:rsid w:val="000E56DC"/>
    <w:rsid w:val="000E5B2C"/>
    <w:rsid w:val="000E7D84"/>
    <w:rsid w:val="000E7DAE"/>
    <w:rsid w:val="000F44C0"/>
    <w:rsid w:val="000F693C"/>
    <w:rsid w:val="000F7773"/>
    <w:rsid w:val="001034D0"/>
    <w:rsid w:val="00105710"/>
    <w:rsid w:val="00107BB3"/>
    <w:rsid w:val="00107E45"/>
    <w:rsid w:val="001159E3"/>
    <w:rsid w:val="00117001"/>
    <w:rsid w:val="0012137F"/>
    <w:rsid w:val="00122DF0"/>
    <w:rsid w:val="00130CFF"/>
    <w:rsid w:val="00130E42"/>
    <w:rsid w:val="00131A98"/>
    <w:rsid w:val="00132D0E"/>
    <w:rsid w:val="001330A9"/>
    <w:rsid w:val="00137E02"/>
    <w:rsid w:val="001400C6"/>
    <w:rsid w:val="00144E3F"/>
    <w:rsid w:val="00146ED6"/>
    <w:rsid w:val="001503D8"/>
    <w:rsid w:val="001544AB"/>
    <w:rsid w:val="00162412"/>
    <w:rsid w:val="001625D0"/>
    <w:rsid w:val="00162A12"/>
    <w:rsid w:val="00165AB0"/>
    <w:rsid w:val="0016688C"/>
    <w:rsid w:val="00174287"/>
    <w:rsid w:val="00174FE0"/>
    <w:rsid w:val="00177C73"/>
    <w:rsid w:val="00184F2E"/>
    <w:rsid w:val="00185BD9"/>
    <w:rsid w:val="0019040C"/>
    <w:rsid w:val="0019090C"/>
    <w:rsid w:val="00191E77"/>
    <w:rsid w:val="00194B5E"/>
    <w:rsid w:val="00195A32"/>
    <w:rsid w:val="00196023"/>
    <w:rsid w:val="001A11ED"/>
    <w:rsid w:val="001A24F3"/>
    <w:rsid w:val="001A4E3E"/>
    <w:rsid w:val="001A5866"/>
    <w:rsid w:val="001A620E"/>
    <w:rsid w:val="001A760A"/>
    <w:rsid w:val="001C00B6"/>
    <w:rsid w:val="001C2158"/>
    <w:rsid w:val="001C4950"/>
    <w:rsid w:val="001D3069"/>
    <w:rsid w:val="001E1490"/>
    <w:rsid w:val="001E2C93"/>
    <w:rsid w:val="001E3B92"/>
    <w:rsid w:val="001F067C"/>
    <w:rsid w:val="001F704B"/>
    <w:rsid w:val="001F7F0C"/>
    <w:rsid w:val="00200191"/>
    <w:rsid w:val="002002D3"/>
    <w:rsid w:val="002014F4"/>
    <w:rsid w:val="00204BFD"/>
    <w:rsid w:val="00216BB8"/>
    <w:rsid w:val="00221D6A"/>
    <w:rsid w:val="00224751"/>
    <w:rsid w:val="00225BFF"/>
    <w:rsid w:val="00225DDA"/>
    <w:rsid w:val="002326A5"/>
    <w:rsid w:val="002420BE"/>
    <w:rsid w:val="002459B8"/>
    <w:rsid w:val="00246FF0"/>
    <w:rsid w:val="002521EC"/>
    <w:rsid w:val="00256389"/>
    <w:rsid w:val="00261E20"/>
    <w:rsid w:val="00264D12"/>
    <w:rsid w:val="00272B42"/>
    <w:rsid w:val="00272F7A"/>
    <w:rsid w:val="00274B20"/>
    <w:rsid w:val="00277B09"/>
    <w:rsid w:val="00280636"/>
    <w:rsid w:val="002863C4"/>
    <w:rsid w:val="00293E03"/>
    <w:rsid w:val="00294553"/>
    <w:rsid w:val="00295779"/>
    <w:rsid w:val="00297347"/>
    <w:rsid w:val="002A3D78"/>
    <w:rsid w:val="002A3E24"/>
    <w:rsid w:val="002A4566"/>
    <w:rsid w:val="002A4749"/>
    <w:rsid w:val="002A5417"/>
    <w:rsid w:val="002A5D55"/>
    <w:rsid w:val="002B0570"/>
    <w:rsid w:val="002B1CAF"/>
    <w:rsid w:val="002B24C5"/>
    <w:rsid w:val="002B38E3"/>
    <w:rsid w:val="002C0ACC"/>
    <w:rsid w:val="002C0EA7"/>
    <w:rsid w:val="002C355F"/>
    <w:rsid w:val="002C46C5"/>
    <w:rsid w:val="002C71FE"/>
    <w:rsid w:val="002D0FD2"/>
    <w:rsid w:val="002D388B"/>
    <w:rsid w:val="002D584B"/>
    <w:rsid w:val="002D67FE"/>
    <w:rsid w:val="002E034F"/>
    <w:rsid w:val="002E0703"/>
    <w:rsid w:val="002E1644"/>
    <w:rsid w:val="002E252E"/>
    <w:rsid w:val="002E3B91"/>
    <w:rsid w:val="002E434E"/>
    <w:rsid w:val="002E45FD"/>
    <w:rsid w:val="002F054A"/>
    <w:rsid w:val="002F2C46"/>
    <w:rsid w:val="002F40E5"/>
    <w:rsid w:val="003009DF"/>
    <w:rsid w:val="0030201C"/>
    <w:rsid w:val="0030530D"/>
    <w:rsid w:val="0031576C"/>
    <w:rsid w:val="0032053E"/>
    <w:rsid w:val="00320B72"/>
    <w:rsid w:val="0032296E"/>
    <w:rsid w:val="00323599"/>
    <w:rsid w:val="00324567"/>
    <w:rsid w:val="00333D47"/>
    <w:rsid w:val="0033432E"/>
    <w:rsid w:val="00334F98"/>
    <w:rsid w:val="00340BF9"/>
    <w:rsid w:val="0034298A"/>
    <w:rsid w:val="00342B5D"/>
    <w:rsid w:val="0034499B"/>
    <w:rsid w:val="00345476"/>
    <w:rsid w:val="003454D9"/>
    <w:rsid w:val="00345D16"/>
    <w:rsid w:val="003504D8"/>
    <w:rsid w:val="00350D0A"/>
    <w:rsid w:val="003555C1"/>
    <w:rsid w:val="00355EB8"/>
    <w:rsid w:val="00356276"/>
    <w:rsid w:val="00360E6B"/>
    <w:rsid w:val="00361E8F"/>
    <w:rsid w:val="00367984"/>
    <w:rsid w:val="00370690"/>
    <w:rsid w:val="00372F51"/>
    <w:rsid w:val="003861BE"/>
    <w:rsid w:val="00395267"/>
    <w:rsid w:val="003A0874"/>
    <w:rsid w:val="003A0EF3"/>
    <w:rsid w:val="003A50EB"/>
    <w:rsid w:val="003A6AEE"/>
    <w:rsid w:val="003B14FB"/>
    <w:rsid w:val="003B2414"/>
    <w:rsid w:val="003B6A68"/>
    <w:rsid w:val="003C03C1"/>
    <w:rsid w:val="003C14BB"/>
    <w:rsid w:val="003C1CD3"/>
    <w:rsid w:val="003C2DA5"/>
    <w:rsid w:val="003D1407"/>
    <w:rsid w:val="003D233F"/>
    <w:rsid w:val="003D4C33"/>
    <w:rsid w:val="003D582E"/>
    <w:rsid w:val="003D688B"/>
    <w:rsid w:val="003D7C39"/>
    <w:rsid w:val="003E02B4"/>
    <w:rsid w:val="003E2A6C"/>
    <w:rsid w:val="003E2A8D"/>
    <w:rsid w:val="003E419B"/>
    <w:rsid w:val="003E46B2"/>
    <w:rsid w:val="003E493C"/>
    <w:rsid w:val="003E62BE"/>
    <w:rsid w:val="003F19E9"/>
    <w:rsid w:val="003F25FC"/>
    <w:rsid w:val="003F3B76"/>
    <w:rsid w:val="003F3FB4"/>
    <w:rsid w:val="003F6806"/>
    <w:rsid w:val="00401A4A"/>
    <w:rsid w:val="004028A3"/>
    <w:rsid w:val="0040415A"/>
    <w:rsid w:val="0040431D"/>
    <w:rsid w:val="0040437B"/>
    <w:rsid w:val="00405943"/>
    <w:rsid w:val="004102C0"/>
    <w:rsid w:val="00412C37"/>
    <w:rsid w:val="00413266"/>
    <w:rsid w:val="00425B4A"/>
    <w:rsid w:val="00431D56"/>
    <w:rsid w:val="00434518"/>
    <w:rsid w:val="00442072"/>
    <w:rsid w:val="00451A67"/>
    <w:rsid w:val="00452D4F"/>
    <w:rsid w:val="004600E8"/>
    <w:rsid w:val="00462705"/>
    <w:rsid w:val="004634EF"/>
    <w:rsid w:val="004654F7"/>
    <w:rsid w:val="004713EB"/>
    <w:rsid w:val="0047229C"/>
    <w:rsid w:val="00472AAC"/>
    <w:rsid w:val="00474FF7"/>
    <w:rsid w:val="0047694D"/>
    <w:rsid w:val="00477AE3"/>
    <w:rsid w:val="00482F7D"/>
    <w:rsid w:val="0049096D"/>
    <w:rsid w:val="004909D9"/>
    <w:rsid w:val="00492C47"/>
    <w:rsid w:val="00493CD5"/>
    <w:rsid w:val="004942D2"/>
    <w:rsid w:val="004A2428"/>
    <w:rsid w:val="004A4441"/>
    <w:rsid w:val="004B088D"/>
    <w:rsid w:val="004B3921"/>
    <w:rsid w:val="004B400E"/>
    <w:rsid w:val="004B702A"/>
    <w:rsid w:val="004C0D7F"/>
    <w:rsid w:val="004C1AC7"/>
    <w:rsid w:val="004C278E"/>
    <w:rsid w:val="004C7E25"/>
    <w:rsid w:val="004D1532"/>
    <w:rsid w:val="004D7A07"/>
    <w:rsid w:val="004E333B"/>
    <w:rsid w:val="004E366F"/>
    <w:rsid w:val="004E6D3D"/>
    <w:rsid w:val="004F04D8"/>
    <w:rsid w:val="004F3B41"/>
    <w:rsid w:val="0050099E"/>
    <w:rsid w:val="00500B28"/>
    <w:rsid w:val="005036A9"/>
    <w:rsid w:val="00503926"/>
    <w:rsid w:val="00504A0B"/>
    <w:rsid w:val="00506471"/>
    <w:rsid w:val="00506B3F"/>
    <w:rsid w:val="00511545"/>
    <w:rsid w:val="0051177E"/>
    <w:rsid w:val="0051370C"/>
    <w:rsid w:val="00514D4D"/>
    <w:rsid w:val="0052569B"/>
    <w:rsid w:val="005256F5"/>
    <w:rsid w:val="00526DB7"/>
    <w:rsid w:val="00535629"/>
    <w:rsid w:val="00535C45"/>
    <w:rsid w:val="00537AC4"/>
    <w:rsid w:val="00543A27"/>
    <w:rsid w:val="00544E91"/>
    <w:rsid w:val="0055007A"/>
    <w:rsid w:val="005520AA"/>
    <w:rsid w:val="0055438A"/>
    <w:rsid w:val="005565D0"/>
    <w:rsid w:val="00570CA2"/>
    <w:rsid w:val="00572025"/>
    <w:rsid w:val="005755CF"/>
    <w:rsid w:val="005765CB"/>
    <w:rsid w:val="00580E30"/>
    <w:rsid w:val="005843F5"/>
    <w:rsid w:val="00586EF1"/>
    <w:rsid w:val="00591B54"/>
    <w:rsid w:val="00594496"/>
    <w:rsid w:val="0059575B"/>
    <w:rsid w:val="005A285D"/>
    <w:rsid w:val="005A34FA"/>
    <w:rsid w:val="005A3867"/>
    <w:rsid w:val="005B2554"/>
    <w:rsid w:val="005C21EE"/>
    <w:rsid w:val="005C251B"/>
    <w:rsid w:val="005C5F9A"/>
    <w:rsid w:val="005C6FAE"/>
    <w:rsid w:val="005D05AC"/>
    <w:rsid w:val="005D08A7"/>
    <w:rsid w:val="005D4130"/>
    <w:rsid w:val="005D60E1"/>
    <w:rsid w:val="005E022A"/>
    <w:rsid w:val="005E0E76"/>
    <w:rsid w:val="005E2257"/>
    <w:rsid w:val="005E58E2"/>
    <w:rsid w:val="005F1D30"/>
    <w:rsid w:val="005F2725"/>
    <w:rsid w:val="005F5CF9"/>
    <w:rsid w:val="006006EB"/>
    <w:rsid w:val="00600B61"/>
    <w:rsid w:val="006014EF"/>
    <w:rsid w:val="00604691"/>
    <w:rsid w:val="00606BBD"/>
    <w:rsid w:val="0060770B"/>
    <w:rsid w:val="00611225"/>
    <w:rsid w:val="006123A0"/>
    <w:rsid w:val="00612E5B"/>
    <w:rsid w:val="00614F30"/>
    <w:rsid w:val="00616367"/>
    <w:rsid w:val="006174B5"/>
    <w:rsid w:val="006203A1"/>
    <w:rsid w:val="00620CE6"/>
    <w:rsid w:val="00623BC4"/>
    <w:rsid w:val="00625036"/>
    <w:rsid w:val="006306E6"/>
    <w:rsid w:val="00633777"/>
    <w:rsid w:val="00633BD8"/>
    <w:rsid w:val="006402F4"/>
    <w:rsid w:val="006447E9"/>
    <w:rsid w:val="00645000"/>
    <w:rsid w:val="0064649A"/>
    <w:rsid w:val="00647E72"/>
    <w:rsid w:val="00656D29"/>
    <w:rsid w:val="0066206B"/>
    <w:rsid w:val="00665BE0"/>
    <w:rsid w:val="0068111C"/>
    <w:rsid w:val="00690178"/>
    <w:rsid w:val="006911A1"/>
    <w:rsid w:val="0069450D"/>
    <w:rsid w:val="006A0C26"/>
    <w:rsid w:val="006A34B0"/>
    <w:rsid w:val="006B08C6"/>
    <w:rsid w:val="006B7013"/>
    <w:rsid w:val="006C1346"/>
    <w:rsid w:val="006C1CE4"/>
    <w:rsid w:val="006C248B"/>
    <w:rsid w:val="006C30C4"/>
    <w:rsid w:val="006C3179"/>
    <w:rsid w:val="006C4807"/>
    <w:rsid w:val="006C698E"/>
    <w:rsid w:val="006C7136"/>
    <w:rsid w:val="006C7483"/>
    <w:rsid w:val="006E24D5"/>
    <w:rsid w:val="006E5665"/>
    <w:rsid w:val="006F23EC"/>
    <w:rsid w:val="006F4060"/>
    <w:rsid w:val="006F60B4"/>
    <w:rsid w:val="007061AF"/>
    <w:rsid w:val="00711B54"/>
    <w:rsid w:val="0071339D"/>
    <w:rsid w:val="0071368F"/>
    <w:rsid w:val="007233A7"/>
    <w:rsid w:val="00727C85"/>
    <w:rsid w:val="007305AE"/>
    <w:rsid w:val="00735C45"/>
    <w:rsid w:val="0074191A"/>
    <w:rsid w:val="00746ED9"/>
    <w:rsid w:val="00750AA3"/>
    <w:rsid w:val="0075185A"/>
    <w:rsid w:val="00751AFA"/>
    <w:rsid w:val="00761492"/>
    <w:rsid w:val="00761F7E"/>
    <w:rsid w:val="00763EC8"/>
    <w:rsid w:val="00766E92"/>
    <w:rsid w:val="0076759C"/>
    <w:rsid w:val="007708A4"/>
    <w:rsid w:val="00776BD3"/>
    <w:rsid w:val="0078498D"/>
    <w:rsid w:val="00790568"/>
    <w:rsid w:val="00792CB4"/>
    <w:rsid w:val="00793015"/>
    <w:rsid w:val="007952E0"/>
    <w:rsid w:val="00795F77"/>
    <w:rsid w:val="00797296"/>
    <w:rsid w:val="007A052C"/>
    <w:rsid w:val="007A19DB"/>
    <w:rsid w:val="007A46DF"/>
    <w:rsid w:val="007A5575"/>
    <w:rsid w:val="007B2C35"/>
    <w:rsid w:val="007B4C9B"/>
    <w:rsid w:val="007B655B"/>
    <w:rsid w:val="007B6AED"/>
    <w:rsid w:val="007B7F5E"/>
    <w:rsid w:val="007C00D7"/>
    <w:rsid w:val="007C065D"/>
    <w:rsid w:val="007C4BCF"/>
    <w:rsid w:val="007C59A6"/>
    <w:rsid w:val="007D141E"/>
    <w:rsid w:val="007D18ED"/>
    <w:rsid w:val="007D1C0C"/>
    <w:rsid w:val="007D21C2"/>
    <w:rsid w:val="007D5D1D"/>
    <w:rsid w:val="007D6893"/>
    <w:rsid w:val="007F2C28"/>
    <w:rsid w:val="008064C9"/>
    <w:rsid w:val="008101B0"/>
    <w:rsid w:val="00813EAA"/>
    <w:rsid w:val="00814FB1"/>
    <w:rsid w:val="00815E6D"/>
    <w:rsid w:val="008202DF"/>
    <w:rsid w:val="00821266"/>
    <w:rsid w:val="008218A8"/>
    <w:rsid w:val="008219C2"/>
    <w:rsid w:val="00823C4D"/>
    <w:rsid w:val="008361DF"/>
    <w:rsid w:val="00844268"/>
    <w:rsid w:val="00845A5A"/>
    <w:rsid w:val="0084658E"/>
    <w:rsid w:val="00846E2E"/>
    <w:rsid w:val="00847A96"/>
    <w:rsid w:val="00851E21"/>
    <w:rsid w:val="0085209E"/>
    <w:rsid w:val="00852E1A"/>
    <w:rsid w:val="00855018"/>
    <w:rsid w:val="00860D3F"/>
    <w:rsid w:val="00864818"/>
    <w:rsid w:val="00865FB1"/>
    <w:rsid w:val="0087061A"/>
    <w:rsid w:val="0087601B"/>
    <w:rsid w:val="00876C30"/>
    <w:rsid w:val="00880FA3"/>
    <w:rsid w:val="0088384B"/>
    <w:rsid w:val="00886871"/>
    <w:rsid w:val="00887200"/>
    <w:rsid w:val="00890766"/>
    <w:rsid w:val="00891EE6"/>
    <w:rsid w:val="00893692"/>
    <w:rsid w:val="008977E7"/>
    <w:rsid w:val="008A0A1A"/>
    <w:rsid w:val="008A5C6E"/>
    <w:rsid w:val="008B184F"/>
    <w:rsid w:val="008B2CE8"/>
    <w:rsid w:val="008C27FE"/>
    <w:rsid w:val="008C2C2A"/>
    <w:rsid w:val="008C2CE9"/>
    <w:rsid w:val="008C6849"/>
    <w:rsid w:val="008C6FB0"/>
    <w:rsid w:val="008D1B27"/>
    <w:rsid w:val="008D2540"/>
    <w:rsid w:val="008D4533"/>
    <w:rsid w:val="008D4DB2"/>
    <w:rsid w:val="008E2B32"/>
    <w:rsid w:val="008E4E7B"/>
    <w:rsid w:val="008E7158"/>
    <w:rsid w:val="008F4590"/>
    <w:rsid w:val="008F70B3"/>
    <w:rsid w:val="009005BD"/>
    <w:rsid w:val="00905110"/>
    <w:rsid w:val="009060AB"/>
    <w:rsid w:val="00907728"/>
    <w:rsid w:val="00912B58"/>
    <w:rsid w:val="00913247"/>
    <w:rsid w:val="009217EC"/>
    <w:rsid w:val="009227F9"/>
    <w:rsid w:val="00923D53"/>
    <w:rsid w:val="00927C44"/>
    <w:rsid w:val="00930DFA"/>
    <w:rsid w:val="00940B98"/>
    <w:rsid w:val="00946B89"/>
    <w:rsid w:val="00950F79"/>
    <w:rsid w:val="00953302"/>
    <w:rsid w:val="00965DDF"/>
    <w:rsid w:val="00966274"/>
    <w:rsid w:val="0096743D"/>
    <w:rsid w:val="00970E1B"/>
    <w:rsid w:val="009725C4"/>
    <w:rsid w:val="009731C0"/>
    <w:rsid w:val="00975181"/>
    <w:rsid w:val="00981F11"/>
    <w:rsid w:val="009822ED"/>
    <w:rsid w:val="009830CD"/>
    <w:rsid w:val="00983401"/>
    <w:rsid w:val="00984C60"/>
    <w:rsid w:val="00986055"/>
    <w:rsid w:val="0099023F"/>
    <w:rsid w:val="00991100"/>
    <w:rsid w:val="0099165E"/>
    <w:rsid w:val="0099223D"/>
    <w:rsid w:val="009967BF"/>
    <w:rsid w:val="009974FD"/>
    <w:rsid w:val="009A30E5"/>
    <w:rsid w:val="009A38D8"/>
    <w:rsid w:val="009B108E"/>
    <w:rsid w:val="009B305F"/>
    <w:rsid w:val="009C131E"/>
    <w:rsid w:val="009C2FD3"/>
    <w:rsid w:val="009C73F0"/>
    <w:rsid w:val="009C793E"/>
    <w:rsid w:val="009D049E"/>
    <w:rsid w:val="009D5300"/>
    <w:rsid w:val="009D59AA"/>
    <w:rsid w:val="009E183F"/>
    <w:rsid w:val="009E21D7"/>
    <w:rsid w:val="009E4F62"/>
    <w:rsid w:val="009F215E"/>
    <w:rsid w:val="009F365F"/>
    <w:rsid w:val="009F57BC"/>
    <w:rsid w:val="009F5824"/>
    <w:rsid w:val="009F5A83"/>
    <w:rsid w:val="009F62A2"/>
    <w:rsid w:val="009F6B07"/>
    <w:rsid w:val="009F7045"/>
    <w:rsid w:val="009F7C45"/>
    <w:rsid w:val="00A00D0E"/>
    <w:rsid w:val="00A05288"/>
    <w:rsid w:val="00A07C17"/>
    <w:rsid w:val="00A12B80"/>
    <w:rsid w:val="00A1483C"/>
    <w:rsid w:val="00A15FDA"/>
    <w:rsid w:val="00A16C1A"/>
    <w:rsid w:val="00A177CD"/>
    <w:rsid w:val="00A21013"/>
    <w:rsid w:val="00A22F27"/>
    <w:rsid w:val="00A314A5"/>
    <w:rsid w:val="00A33272"/>
    <w:rsid w:val="00A33850"/>
    <w:rsid w:val="00A34C0B"/>
    <w:rsid w:val="00A36ABD"/>
    <w:rsid w:val="00A53010"/>
    <w:rsid w:val="00A6263F"/>
    <w:rsid w:val="00A63107"/>
    <w:rsid w:val="00A726F5"/>
    <w:rsid w:val="00A75263"/>
    <w:rsid w:val="00A84836"/>
    <w:rsid w:val="00A86D5F"/>
    <w:rsid w:val="00A87934"/>
    <w:rsid w:val="00A927D6"/>
    <w:rsid w:val="00A94789"/>
    <w:rsid w:val="00A97641"/>
    <w:rsid w:val="00AA0081"/>
    <w:rsid w:val="00AA0A82"/>
    <w:rsid w:val="00AA2DF6"/>
    <w:rsid w:val="00AA2E22"/>
    <w:rsid w:val="00AA3DAB"/>
    <w:rsid w:val="00AA4F94"/>
    <w:rsid w:val="00AA6C0B"/>
    <w:rsid w:val="00AA77CD"/>
    <w:rsid w:val="00AB1C0B"/>
    <w:rsid w:val="00AC330E"/>
    <w:rsid w:val="00AD1CD7"/>
    <w:rsid w:val="00AD1E69"/>
    <w:rsid w:val="00AD4236"/>
    <w:rsid w:val="00AD6946"/>
    <w:rsid w:val="00AD7E3E"/>
    <w:rsid w:val="00B0261A"/>
    <w:rsid w:val="00B04858"/>
    <w:rsid w:val="00B05CA0"/>
    <w:rsid w:val="00B07273"/>
    <w:rsid w:val="00B11A2E"/>
    <w:rsid w:val="00B23A8E"/>
    <w:rsid w:val="00B263A4"/>
    <w:rsid w:val="00B2780A"/>
    <w:rsid w:val="00B278CC"/>
    <w:rsid w:val="00B27A44"/>
    <w:rsid w:val="00B27B25"/>
    <w:rsid w:val="00B27B36"/>
    <w:rsid w:val="00B4020A"/>
    <w:rsid w:val="00B40295"/>
    <w:rsid w:val="00B42301"/>
    <w:rsid w:val="00B45873"/>
    <w:rsid w:val="00B47257"/>
    <w:rsid w:val="00B501DF"/>
    <w:rsid w:val="00B5468E"/>
    <w:rsid w:val="00B6393A"/>
    <w:rsid w:val="00B640A4"/>
    <w:rsid w:val="00B64198"/>
    <w:rsid w:val="00B669AA"/>
    <w:rsid w:val="00B67F07"/>
    <w:rsid w:val="00B72004"/>
    <w:rsid w:val="00B7208F"/>
    <w:rsid w:val="00B72CAF"/>
    <w:rsid w:val="00B72E36"/>
    <w:rsid w:val="00B751C1"/>
    <w:rsid w:val="00B805DD"/>
    <w:rsid w:val="00B807E3"/>
    <w:rsid w:val="00B8167C"/>
    <w:rsid w:val="00B83B81"/>
    <w:rsid w:val="00B86841"/>
    <w:rsid w:val="00B87EA3"/>
    <w:rsid w:val="00B93A62"/>
    <w:rsid w:val="00B968D2"/>
    <w:rsid w:val="00BA0990"/>
    <w:rsid w:val="00BA5A0E"/>
    <w:rsid w:val="00BA6CED"/>
    <w:rsid w:val="00BB0904"/>
    <w:rsid w:val="00BB356B"/>
    <w:rsid w:val="00BB381C"/>
    <w:rsid w:val="00BB5BD4"/>
    <w:rsid w:val="00BB7700"/>
    <w:rsid w:val="00BC27C1"/>
    <w:rsid w:val="00BC72C9"/>
    <w:rsid w:val="00BD24C9"/>
    <w:rsid w:val="00BD256B"/>
    <w:rsid w:val="00BD41AA"/>
    <w:rsid w:val="00BD7083"/>
    <w:rsid w:val="00BE0ACA"/>
    <w:rsid w:val="00BE20C2"/>
    <w:rsid w:val="00BE23E8"/>
    <w:rsid w:val="00BE2D42"/>
    <w:rsid w:val="00BE7E97"/>
    <w:rsid w:val="00BF0A58"/>
    <w:rsid w:val="00BF0F80"/>
    <w:rsid w:val="00BF10DD"/>
    <w:rsid w:val="00BF5BDE"/>
    <w:rsid w:val="00C02784"/>
    <w:rsid w:val="00C03556"/>
    <w:rsid w:val="00C057EB"/>
    <w:rsid w:val="00C05DDD"/>
    <w:rsid w:val="00C066E6"/>
    <w:rsid w:val="00C0716F"/>
    <w:rsid w:val="00C1042B"/>
    <w:rsid w:val="00C11173"/>
    <w:rsid w:val="00C14167"/>
    <w:rsid w:val="00C15D66"/>
    <w:rsid w:val="00C25C63"/>
    <w:rsid w:val="00C34A51"/>
    <w:rsid w:val="00C35580"/>
    <w:rsid w:val="00C4204F"/>
    <w:rsid w:val="00C44249"/>
    <w:rsid w:val="00C45E1B"/>
    <w:rsid w:val="00C50536"/>
    <w:rsid w:val="00C55F96"/>
    <w:rsid w:val="00C57655"/>
    <w:rsid w:val="00C632D1"/>
    <w:rsid w:val="00C634BC"/>
    <w:rsid w:val="00C67501"/>
    <w:rsid w:val="00C70B80"/>
    <w:rsid w:val="00C710D6"/>
    <w:rsid w:val="00C730A4"/>
    <w:rsid w:val="00C803CE"/>
    <w:rsid w:val="00C806B3"/>
    <w:rsid w:val="00C80B0D"/>
    <w:rsid w:val="00C81FC5"/>
    <w:rsid w:val="00C8207C"/>
    <w:rsid w:val="00C82B54"/>
    <w:rsid w:val="00C83F0A"/>
    <w:rsid w:val="00C84071"/>
    <w:rsid w:val="00C92CCF"/>
    <w:rsid w:val="00C9502B"/>
    <w:rsid w:val="00CA0344"/>
    <w:rsid w:val="00CA3B02"/>
    <w:rsid w:val="00CB0F5D"/>
    <w:rsid w:val="00CB14F4"/>
    <w:rsid w:val="00CB2E30"/>
    <w:rsid w:val="00CB5D2C"/>
    <w:rsid w:val="00CB6B60"/>
    <w:rsid w:val="00CB74BA"/>
    <w:rsid w:val="00CB7FA5"/>
    <w:rsid w:val="00CC002A"/>
    <w:rsid w:val="00CC2B31"/>
    <w:rsid w:val="00CC3692"/>
    <w:rsid w:val="00CC5BC8"/>
    <w:rsid w:val="00CD011F"/>
    <w:rsid w:val="00CD0405"/>
    <w:rsid w:val="00CD04CD"/>
    <w:rsid w:val="00CD088D"/>
    <w:rsid w:val="00CD2844"/>
    <w:rsid w:val="00CD4BFA"/>
    <w:rsid w:val="00CE1774"/>
    <w:rsid w:val="00CE6D17"/>
    <w:rsid w:val="00CE6F0A"/>
    <w:rsid w:val="00CE7399"/>
    <w:rsid w:val="00CF07DA"/>
    <w:rsid w:val="00CF6C3E"/>
    <w:rsid w:val="00D04296"/>
    <w:rsid w:val="00D1011D"/>
    <w:rsid w:val="00D15681"/>
    <w:rsid w:val="00D20415"/>
    <w:rsid w:val="00D25052"/>
    <w:rsid w:val="00D25226"/>
    <w:rsid w:val="00D270C4"/>
    <w:rsid w:val="00D27C7E"/>
    <w:rsid w:val="00D31428"/>
    <w:rsid w:val="00D31D61"/>
    <w:rsid w:val="00D330D0"/>
    <w:rsid w:val="00D35E9F"/>
    <w:rsid w:val="00D3678B"/>
    <w:rsid w:val="00D43D7F"/>
    <w:rsid w:val="00D470E8"/>
    <w:rsid w:val="00D50FA1"/>
    <w:rsid w:val="00D51B94"/>
    <w:rsid w:val="00D537DA"/>
    <w:rsid w:val="00D55F0E"/>
    <w:rsid w:val="00D66FD2"/>
    <w:rsid w:val="00D72A4E"/>
    <w:rsid w:val="00D75FD0"/>
    <w:rsid w:val="00D77100"/>
    <w:rsid w:val="00D81BD5"/>
    <w:rsid w:val="00D87082"/>
    <w:rsid w:val="00D87A4C"/>
    <w:rsid w:val="00D87BA2"/>
    <w:rsid w:val="00D9166F"/>
    <w:rsid w:val="00D92A2F"/>
    <w:rsid w:val="00D95E24"/>
    <w:rsid w:val="00DA0F2A"/>
    <w:rsid w:val="00DA78CC"/>
    <w:rsid w:val="00DB093D"/>
    <w:rsid w:val="00DB211F"/>
    <w:rsid w:val="00DB443D"/>
    <w:rsid w:val="00DB656A"/>
    <w:rsid w:val="00DC44CC"/>
    <w:rsid w:val="00DC4D26"/>
    <w:rsid w:val="00DC67C5"/>
    <w:rsid w:val="00DD0AA1"/>
    <w:rsid w:val="00DD2F2D"/>
    <w:rsid w:val="00DD4690"/>
    <w:rsid w:val="00DD4A18"/>
    <w:rsid w:val="00DD6339"/>
    <w:rsid w:val="00DD7382"/>
    <w:rsid w:val="00DD7B25"/>
    <w:rsid w:val="00DD7CD4"/>
    <w:rsid w:val="00DE0BEB"/>
    <w:rsid w:val="00DE1E58"/>
    <w:rsid w:val="00DE2B82"/>
    <w:rsid w:val="00DE77C3"/>
    <w:rsid w:val="00DF32A2"/>
    <w:rsid w:val="00DF5F5C"/>
    <w:rsid w:val="00DF7434"/>
    <w:rsid w:val="00DF7B9F"/>
    <w:rsid w:val="00E01ACD"/>
    <w:rsid w:val="00E04E5E"/>
    <w:rsid w:val="00E102B2"/>
    <w:rsid w:val="00E10790"/>
    <w:rsid w:val="00E11901"/>
    <w:rsid w:val="00E13BA9"/>
    <w:rsid w:val="00E2334C"/>
    <w:rsid w:val="00E27898"/>
    <w:rsid w:val="00E31F4B"/>
    <w:rsid w:val="00E33F07"/>
    <w:rsid w:val="00E347EE"/>
    <w:rsid w:val="00E34C49"/>
    <w:rsid w:val="00E41B00"/>
    <w:rsid w:val="00E4356E"/>
    <w:rsid w:val="00E435CB"/>
    <w:rsid w:val="00E459B9"/>
    <w:rsid w:val="00E46D12"/>
    <w:rsid w:val="00E526B1"/>
    <w:rsid w:val="00E55C47"/>
    <w:rsid w:val="00E56232"/>
    <w:rsid w:val="00E56F92"/>
    <w:rsid w:val="00E627E3"/>
    <w:rsid w:val="00E63FD1"/>
    <w:rsid w:val="00E706F8"/>
    <w:rsid w:val="00E72902"/>
    <w:rsid w:val="00E73823"/>
    <w:rsid w:val="00E75312"/>
    <w:rsid w:val="00E75D7D"/>
    <w:rsid w:val="00E810D5"/>
    <w:rsid w:val="00E8274C"/>
    <w:rsid w:val="00E82A04"/>
    <w:rsid w:val="00E83461"/>
    <w:rsid w:val="00E8492C"/>
    <w:rsid w:val="00E853D0"/>
    <w:rsid w:val="00E85EA1"/>
    <w:rsid w:val="00E8630A"/>
    <w:rsid w:val="00E87184"/>
    <w:rsid w:val="00E93138"/>
    <w:rsid w:val="00E965C2"/>
    <w:rsid w:val="00E96BED"/>
    <w:rsid w:val="00EA2196"/>
    <w:rsid w:val="00EA4CF0"/>
    <w:rsid w:val="00EA6DD1"/>
    <w:rsid w:val="00EB29C7"/>
    <w:rsid w:val="00EB62EE"/>
    <w:rsid w:val="00EC74AC"/>
    <w:rsid w:val="00ED081B"/>
    <w:rsid w:val="00ED084B"/>
    <w:rsid w:val="00ED1FF3"/>
    <w:rsid w:val="00ED203A"/>
    <w:rsid w:val="00ED5939"/>
    <w:rsid w:val="00ED6942"/>
    <w:rsid w:val="00EE6084"/>
    <w:rsid w:val="00EE7EDE"/>
    <w:rsid w:val="00EF6596"/>
    <w:rsid w:val="00EF6AEA"/>
    <w:rsid w:val="00EF75DB"/>
    <w:rsid w:val="00F02DD3"/>
    <w:rsid w:val="00F105CE"/>
    <w:rsid w:val="00F132B8"/>
    <w:rsid w:val="00F172DA"/>
    <w:rsid w:val="00F175CB"/>
    <w:rsid w:val="00F21EB0"/>
    <w:rsid w:val="00F25CE4"/>
    <w:rsid w:val="00F2785F"/>
    <w:rsid w:val="00F411FD"/>
    <w:rsid w:val="00F41EDF"/>
    <w:rsid w:val="00F442F9"/>
    <w:rsid w:val="00F4663B"/>
    <w:rsid w:val="00F46ED6"/>
    <w:rsid w:val="00F504DC"/>
    <w:rsid w:val="00F5131F"/>
    <w:rsid w:val="00F5149D"/>
    <w:rsid w:val="00F52960"/>
    <w:rsid w:val="00F53E74"/>
    <w:rsid w:val="00F55365"/>
    <w:rsid w:val="00F6046D"/>
    <w:rsid w:val="00F720E2"/>
    <w:rsid w:val="00F73F62"/>
    <w:rsid w:val="00F758E2"/>
    <w:rsid w:val="00F81C37"/>
    <w:rsid w:val="00F8246E"/>
    <w:rsid w:val="00F82D1A"/>
    <w:rsid w:val="00F836B8"/>
    <w:rsid w:val="00F877BF"/>
    <w:rsid w:val="00F8793B"/>
    <w:rsid w:val="00F90E7F"/>
    <w:rsid w:val="00F91A56"/>
    <w:rsid w:val="00F91D2F"/>
    <w:rsid w:val="00F9387C"/>
    <w:rsid w:val="00F95843"/>
    <w:rsid w:val="00F96C59"/>
    <w:rsid w:val="00FA173F"/>
    <w:rsid w:val="00FA5493"/>
    <w:rsid w:val="00FA6397"/>
    <w:rsid w:val="00FA798C"/>
    <w:rsid w:val="00FB184A"/>
    <w:rsid w:val="00FC13A9"/>
    <w:rsid w:val="00FC15AC"/>
    <w:rsid w:val="00FC4432"/>
    <w:rsid w:val="00FC569E"/>
    <w:rsid w:val="00FC60C4"/>
    <w:rsid w:val="00FD4B55"/>
    <w:rsid w:val="00FD5BF5"/>
    <w:rsid w:val="00FD635C"/>
    <w:rsid w:val="00FD6AA1"/>
    <w:rsid w:val="00FD6C95"/>
    <w:rsid w:val="00FD7576"/>
    <w:rsid w:val="00FE3A37"/>
    <w:rsid w:val="00FE6131"/>
    <w:rsid w:val="00FE6B86"/>
    <w:rsid w:val="00FF6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7008"/>
  <w15:docId w15:val="{3F6A2A0E-1BCA-4769-949C-B97847B0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05DDD"/>
    <w:pPr>
      <w:spacing w:after="0" w:line="240" w:lineRule="auto"/>
    </w:pPr>
  </w:style>
  <w:style w:type="paragraph" w:styleId="Textebrut">
    <w:name w:val="Plain Text"/>
    <w:basedOn w:val="Normal"/>
    <w:link w:val="TextebrutCar"/>
    <w:rsid w:val="00C70B80"/>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C70B80"/>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E107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790"/>
    <w:rPr>
      <w:rFonts w:ascii="Segoe UI" w:hAnsi="Segoe UI" w:cs="Segoe UI"/>
      <w:sz w:val="18"/>
      <w:szCs w:val="18"/>
    </w:rPr>
  </w:style>
  <w:style w:type="paragraph" w:styleId="Paragraphedeliste">
    <w:name w:val="List Paragraph"/>
    <w:basedOn w:val="Normal"/>
    <w:uiPriority w:val="34"/>
    <w:qFormat/>
    <w:rsid w:val="004B088D"/>
    <w:pPr>
      <w:ind w:left="720"/>
      <w:contextualSpacing/>
    </w:pPr>
  </w:style>
  <w:style w:type="paragraph" w:styleId="En-tte">
    <w:name w:val="header"/>
    <w:basedOn w:val="Normal"/>
    <w:link w:val="En-tteCar"/>
    <w:uiPriority w:val="99"/>
    <w:unhideWhenUsed/>
    <w:rsid w:val="007A052C"/>
    <w:pPr>
      <w:tabs>
        <w:tab w:val="center" w:pos="4536"/>
        <w:tab w:val="right" w:pos="9072"/>
      </w:tabs>
      <w:spacing w:after="0" w:line="240" w:lineRule="auto"/>
    </w:pPr>
  </w:style>
  <w:style w:type="character" w:customStyle="1" w:styleId="En-tteCar">
    <w:name w:val="En-tête Car"/>
    <w:basedOn w:val="Policepardfaut"/>
    <w:link w:val="En-tte"/>
    <w:uiPriority w:val="99"/>
    <w:rsid w:val="007A052C"/>
  </w:style>
  <w:style w:type="paragraph" w:styleId="Pieddepage">
    <w:name w:val="footer"/>
    <w:basedOn w:val="Normal"/>
    <w:link w:val="PieddepageCar"/>
    <w:uiPriority w:val="99"/>
    <w:unhideWhenUsed/>
    <w:rsid w:val="007A05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52C"/>
  </w:style>
  <w:style w:type="paragraph" w:customStyle="1" w:styleId="Standard">
    <w:name w:val="Standard"/>
    <w:rsid w:val="00333D47"/>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Textbodyindent">
    <w:name w:val="Text body indent"/>
    <w:basedOn w:val="Standard"/>
    <w:rsid w:val="00333D47"/>
    <w:pPr>
      <w:tabs>
        <w:tab w:val="center" w:pos="2411"/>
      </w:tabs>
      <w:ind w:left="142"/>
      <w:jc w:val="both"/>
    </w:pPr>
    <w:rPr>
      <w:sz w:val="22"/>
      <w:szCs w:val="22"/>
    </w:rPr>
  </w:style>
  <w:style w:type="numbering" w:customStyle="1" w:styleId="WW8Num2">
    <w:name w:val="WW8Num2"/>
    <w:basedOn w:val="Aucuneliste"/>
    <w:rsid w:val="00333D47"/>
    <w:pPr>
      <w:numPr>
        <w:numId w:val="13"/>
      </w:numPr>
    </w:pPr>
  </w:style>
  <w:style w:type="character" w:customStyle="1" w:styleId="SansinterligneCar">
    <w:name w:val="Sans interligne Car"/>
    <w:link w:val="Sansinterligne"/>
    <w:uiPriority w:val="1"/>
    <w:rsid w:val="00EA2196"/>
  </w:style>
  <w:style w:type="paragraph" w:customStyle="1" w:styleId="VuConsidrant">
    <w:name w:val="Vu.Considérant"/>
    <w:basedOn w:val="Normal"/>
    <w:rsid w:val="002E034F"/>
    <w:pPr>
      <w:autoSpaceDE w:val="0"/>
      <w:autoSpaceDN w:val="0"/>
      <w:spacing w:after="140" w:line="240" w:lineRule="auto"/>
      <w:jc w:val="both"/>
    </w:pPr>
    <w:rPr>
      <w:rFonts w:ascii="Arial" w:eastAsia="Times New Roman" w:hAnsi="Arial" w:cs="Arial"/>
      <w:sz w:val="20"/>
      <w:szCs w:val="20"/>
      <w:lang w:eastAsia="fr-FR"/>
    </w:rPr>
  </w:style>
  <w:style w:type="paragraph" w:customStyle="1" w:styleId="Index">
    <w:name w:val="Index"/>
    <w:basedOn w:val="Standard"/>
    <w:rsid w:val="00CD04CD"/>
    <w:pPr>
      <w:widowControl/>
      <w:suppressLineNumbers/>
    </w:pPr>
    <w:rPr>
      <w:rFonts w:ascii="Times New Roman" w:eastAsia="Times New Roman" w:hAnsi="Times New Roman" w:cs="Arial"/>
      <w:color w:val="auto"/>
      <w:lang w:val="fr-FR" w:eastAsia="zh-CN" w:bidi="ar-SA"/>
    </w:rPr>
  </w:style>
  <w:style w:type="paragraph" w:styleId="NormalWeb">
    <w:name w:val="Normal (Web)"/>
    <w:basedOn w:val="Standard"/>
    <w:rsid w:val="00CD04CD"/>
    <w:pPr>
      <w:widowControl/>
      <w:spacing w:before="280" w:after="280"/>
    </w:pPr>
    <w:rPr>
      <w:rFonts w:ascii="Times New Roman" w:eastAsia="Times New Roman" w:hAnsi="Times New Roman" w:cs="Times New Roman"/>
      <w:color w:val="auto"/>
      <w:lang w:val="fr-FR" w:eastAsia="zh-CN" w:bidi="ar-SA"/>
    </w:rPr>
  </w:style>
  <w:style w:type="paragraph" w:styleId="Retraitcorpsdetexte">
    <w:name w:val="Body Text Indent"/>
    <w:basedOn w:val="Normal"/>
    <w:link w:val="RetraitcorpsdetexteCar"/>
    <w:uiPriority w:val="99"/>
    <w:semiHidden/>
    <w:unhideWhenUsed/>
    <w:rsid w:val="0044207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44207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0098">
      <w:bodyDiv w:val="1"/>
      <w:marLeft w:val="0"/>
      <w:marRight w:val="0"/>
      <w:marTop w:val="0"/>
      <w:marBottom w:val="0"/>
      <w:divBdr>
        <w:top w:val="none" w:sz="0" w:space="0" w:color="auto"/>
        <w:left w:val="none" w:sz="0" w:space="0" w:color="auto"/>
        <w:bottom w:val="none" w:sz="0" w:space="0" w:color="auto"/>
        <w:right w:val="none" w:sz="0" w:space="0" w:color="auto"/>
      </w:divBdr>
    </w:div>
    <w:div w:id="227960805">
      <w:bodyDiv w:val="1"/>
      <w:marLeft w:val="0"/>
      <w:marRight w:val="0"/>
      <w:marTop w:val="0"/>
      <w:marBottom w:val="0"/>
      <w:divBdr>
        <w:top w:val="none" w:sz="0" w:space="0" w:color="auto"/>
        <w:left w:val="none" w:sz="0" w:space="0" w:color="auto"/>
        <w:bottom w:val="none" w:sz="0" w:space="0" w:color="auto"/>
        <w:right w:val="none" w:sz="0" w:space="0" w:color="auto"/>
      </w:divBdr>
    </w:div>
    <w:div w:id="491527625">
      <w:bodyDiv w:val="1"/>
      <w:marLeft w:val="0"/>
      <w:marRight w:val="0"/>
      <w:marTop w:val="0"/>
      <w:marBottom w:val="0"/>
      <w:divBdr>
        <w:top w:val="none" w:sz="0" w:space="0" w:color="auto"/>
        <w:left w:val="none" w:sz="0" w:space="0" w:color="auto"/>
        <w:bottom w:val="none" w:sz="0" w:space="0" w:color="auto"/>
        <w:right w:val="none" w:sz="0" w:space="0" w:color="auto"/>
      </w:divBdr>
    </w:div>
    <w:div w:id="961806446">
      <w:bodyDiv w:val="1"/>
      <w:marLeft w:val="0"/>
      <w:marRight w:val="0"/>
      <w:marTop w:val="0"/>
      <w:marBottom w:val="0"/>
      <w:divBdr>
        <w:top w:val="none" w:sz="0" w:space="0" w:color="auto"/>
        <w:left w:val="none" w:sz="0" w:space="0" w:color="auto"/>
        <w:bottom w:val="none" w:sz="0" w:space="0" w:color="auto"/>
        <w:right w:val="none" w:sz="0" w:space="0" w:color="auto"/>
      </w:divBdr>
    </w:div>
    <w:div w:id="995494927">
      <w:bodyDiv w:val="1"/>
      <w:marLeft w:val="0"/>
      <w:marRight w:val="0"/>
      <w:marTop w:val="0"/>
      <w:marBottom w:val="0"/>
      <w:divBdr>
        <w:top w:val="none" w:sz="0" w:space="0" w:color="auto"/>
        <w:left w:val="none" w:sz="0" w:space="0" w:color="auto"/>
        <w:bottom w:val="none" w:sz="0" w:space="0" w:color="auto"/>
        <w:right w:val="none" w:sz="0" w:space="0" w:color="auto"/>
      </w:divBdr>
    </w:div>
    <w:div w:id="1284456172">
      <w:bodyDiv w:val="1"/>
      <w:marLeft w:val="0"/>
      <w:marRight w:val="0"/>
      <w:marTop w:val="0"/>
      <w:marBottom w:val="0"/>
      <w:divBdr>
        <w:top w:val="none" w:sz="0" w:space="0" w:color="auto"/>
        <w:left w:val="none" w:sz="0" w:space="0" w:color="auto"/>
        <w:bottom w:val="none" w:sz="0" w:space="0" w:color="auto"/>
        <w:right w:val="none" w:sz="0" w:space="0" w:color="auto"/>
      </w:divBdr>
    </w:div>
    <w:div w:id="1743676130">
      <w:bodyDiv w:val="1"/>
      <w:marLeft w:val="0"/>
      <w:marRight w:val="0"/>
      <w:marTop w:val="0"/>
      <w:marBottom w:val="0"/>
      <w:divBdr>
        <w:top w:val="none" w:sz="0" w:space="0" w:color="auto"/>
        <w:left w:val="none" w:sz="0" w:space="0" w:color="auto"/>
        <w:bottom w:val="none" w:sz="0" w:space="0" w:color="auto"/>
        <w:right w:val="none" w:sz="0" w:space="0" w:color="auto"/>
      </w:divBdr>
    </w:div>
    <w:div w:id="1864006630">
      <w:bodyDiv w:val="1"/>
      <w:marLeft w:val="0"/>
      <w:marRight w:val="0"/>
      <w:marTop w:val="0"/>
      <w:marBottom w:val="0"/>
      <w:divBdr>
        <w:top w:val="none" w:sz="0" w:space="0" w:color="auto"/>
        <w:left w:val="none" w:sz="0" w:space="0" w:color="auto"/>
        <w:bottom w:val="none" w:sz="0" w:space="0" w:color="auto"/>
        <w:right w:val="none" w:sz="0" w:space="0" w:color="auto"/>
      </w:divBdr>
    </w:div>
    <w:div w:id="18977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A1F9DB-6907-436E-A3D5-E6B06684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1812</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mairie.creuse@laposte.net</cp:lastModifiedBy>
  <cp:revision>110</cp:revision>
  <cp:lastPrinted>2024-04-05T10:15:00Z</cp:lastPrinted>
  <dcterms:created xsi:type="dcterms:W3CDTF">2024-03-06T16:58:00Z</dcterms:created>
  <dcterms:modified xsi:type="dcterms:W3CDTF">2024-04-05T11:19:00Z</dcterms:modified>
</cp:coreProperties>
</file>